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276A" w14:textId="77777777" w:rsidR="007A3FC4" w:rsidRPr="00B17F55" w:rsidRDefault="007A3FC4" w:rsidP="00827120">
      <w:pPr>
        <w:pStyle w:val="Heading1"/>
        <w:keepNext w:val="0"/>
        <w:widowControl/>
        <w:tabs>
          <w:tab w:val="clear" w:pos="3240"/>
          <w:tab w:val="left" w:pos="720"/>
          <w:tab w:val="left" w:pos="907"/>
          <w:tab w:val="left" w:pos="1267"/>
          <w:tab w:val="left" w:pos="1627"/>
          <w:tab w:val="left" w:pos="1987"/>
        </w:tabs>
        <w:spacing w:line="240" w:lineRule="exact"/>
        <w:jc w:val="center"/>
        <w:rPr>
          <w:rFonts w:ascii="Times New Roman" w:hAnsi="Times New Roman"/>
          <w:i w:val="0"/>
          <w:spacing w:val="0"/>
          <w:sz w:val="24"/>
          <w:szCs w:val="24"/>
        </w:rPr>
      </w:pPr>
      <w:r w:rsidRPr="00B17F55">
        <w:rPr>
          <w:rFonts w:ascii="Times New Roman" w:hAnsi="Times New Roman"/>
          <w:i w:val="0"/>
          <w:spacing w:val="0"/>
          <w:sz w:val="24"/>
          <w:szCs w:val="24"/>
        </w:rPr>
        <w:t>CATEGORY 500</w:t>
      </w:r>
    </w:p>
    <w:p w14:paraId="420BBEE3" w14:textId="50B219FB" w:rsidR="007A3FC4" w:rsidRDefault="007A3FC4" w:rsidP="00827120">
      <w:pPr>
        <w:pStyle w:val="Heading1"/>
        <w:keepNext w:val="0"/>
        <w:widowControl/>
        <w:tabs>
          <w:tab w:val="clear" w:pos="3240"/>
          <w:tab w:val="left" w:pos="720"/>
          <w:tab w:val="left" w:pos="907"/>
          <w:tab w:val="left" w:pos="1267"/>
          <w:tab w:val="left" w:pos="1627"/>
          <w:tab w:val="left" w:pos="1987"/>
        </w:tabs>
        <w:spacing w:line="240" w:lineRule="exact"/>
        <w:jc w:val="center"/>
        <w:rPr>
          <w:rFonts w:ascii="Times New Roman" w:hAnsi="Times New Roman"/>
          <w:i w:val="0"/>
          <w:spacing w:val="0"/>
          <w:sz w:val="24"/>
          <w:szCs w:val="24"/>
        </w:rPr>
      </w:pPr>
      <w:r w:rsidRPr="00B17F55">
        <w:rPr>
          <w:rFonts w:ascii="Times New Roman" w:hAnsi="Times New Roman"/>
          <w:i w:val="0"/>
          <w:spacing w:val="0"/>
          <w:sz w:val="24"/>
          <w:szCs w:val="24"/>
        </w:rPr>
        <w:t>PAVING</w:t>
      </w:r>
    </w:p>
    <w:p w14:paraId="5B9B81FB" w14:textId="77D6652E" w:rsidR="006A7671" w:rsidRDefault="006A7671" w:rsidP="006A7671"/>
    <w:p w14:paraId="76F47E3C" w14:textId="0A4E9827" w:rsidR="006A7671" w:rsidRPr="00A84292" w:rsidRDefault="006A7671" w:rsidP="00A84292">
      <w:pPr>
        <w:jc w:val="center"/>
        <w:rPr>
          <w:i/>
        </w:rPr>
      </w:pPr>
      <w:r w:rsidRPr="00A84292">
        <w:rPr>
          <w:b/>
        </w:rPr>
        <w:t xml:space="preserve">SECTION 504 </w:t>
      </w:r>
      <w:r w:rsidRPr="00A84292">
        <w:rPr>
          <w:b/>
        </w:rPr>
        <w:sym w:font="Symbol" w:char="F0BE"/>
      </w:r>
      <w:r w:rsidRPr="00A84292">
        <w:rPr>
          <w:b/>
        </w:rPr>
        <w:t xml:space="preserve"> ASPHALT PAVEMENT</w:t>
      </w:r>
    </w:p>
    <w:p w14:paraId="5E8E2B3A" w14:textId="6D1A2FC5" w:rsidR="000D3551" w:rsidRDefault="0076307C" w:rsidP="00B55A45">
      <w:pPr>
        <w:tabs>
          <w:tab w:val="left" w:pos="180"/>
          <w:tab w:val="left" w:pos="540"/>
          <w:tab w:val="left" w:pos="720"/>
          <w:tab w:val="left" w:pos="900"/>
          <w:tab w:val="left" w:pos="1260"/>
        </w:tabs>
        <w:spacing w:line="240" w:lineRule="exact"/>
        <w:jc w:val="both"/>
        <w:rPr>
          <w:szCs w:val="24"/>
        </w:rPr>
      </w:pPr>
      <w:r w:rsidRPr="001A4732">
        <w:fldChar w:fldCharType="begin"/>
      </w:r>
      <w:r w:rsidRPr="001A4732">
        <w:instrText xml:space="preserve"> TC "</w:instrText>
      </w:r>
      <w:r w:rsidR="00B55A45">
        <w:instrText>SPI – Section 504 – Asphalt Pavement</w:instrText>
      </w:r>
      <w:r w:rsidRPr="001A4732">
        <w:instrText xml:space="preserve">" </w:instrText>
      </w:r>
      <w:r w:rsidRPr="001A4732">
        <w:fldChar w:fldCharType="end"/>
      </w:r>
    </w:p>
    <w:p w14:paraId="3BF30C7F" w14:textId="6E7D4795" w:rsidR="000D3551" w:rsidRDefault="000D3551"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r>
        <w:rPr>
          <w:b/>
          <w:szCs w:val="24"/>
        </w:rPr>
        <w:t>504.03 CONSTRUCTION</w:t>
      </w:r>
    </w:p>
    <w:p w14:paraId="5730167D" w14:textId="6ADBA0E2" w:rsidR="0063359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p>
    <w:p w14:paraId="06B7F863" w14:textId="1D79BB60" w:rsidR="0063359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r>
        <w:rPr>
          <w:b/>
          <w:szCs w:val="24"/>
        </w:rPr>
        <w:t xml:space="preserve">504.03.01 Equipment. </w:t>
      </w:r>
      <w:bookmarkStart w:id="0" w:name="_GoBack"/>
      <w:bookmarkEnd w:id="0"/>
    </w:p>
    <w:p w14:paraId="6216244B" w14:textId="067B49F6" w:rsidR="0063359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p>
    <w:p w14:paraId="42D10762" w14:textId="4A6CEAD9" w:rsidR="0063359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r w:rsidRPr="00835C06">
        <w:rPr>
          <w:b/>
          <w:szCs w:val="24"/>
          <w:u w:val="single"/>
        </w:rPr>
        <w:t>ADD</w:t>
      </w:r>
      <w:r>
        <w:rPr>
          <w:b/>
          <w:szCs w:val="24"/>
        </w:rPr>
        <w:t xml:space="preserve">: </w:t>
      </w:r>
      <w:r w:rsidRPr="00835C06">
        <w:rPr>
          <w:szCs w:val="24"/>
        </w:rPr>
        <w:t xml:space="preserve">The following </w:t>
      </w:r>
      <w:r w:rsidR="005F1049">
        <w:rPr>
          <w:szCs w:val="24"/>
        </w:rPr>
        <w:t>after the last paragraph of</w:t>
      </w:r>
      <w:r w:rsidRPr="00835C06">
        <w:rPr>
          <w:szCs w:val="24"/>
        </w:rPr>
        <w:t xml:space="preserve"> Subsection</w:t>
      </w:r>
      <w:r>
        <w:rPr>
          <w:b/>
          <w:szCs w:val="24"/>
        </w:rPr>
        <w:t xml:space="preserve"> Pavers. </w:t>
      </w:r>
    </w:p>
    <w:p w14:paraId="56A40C55" w14:textId="6E7A0D17" w:rsidR="0063359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b/>
          <w:szCs w:val="24"/>
        </w:rPr>
      </w:pPr>
    </w:p>
    <w:p w14:paraId="536715D6" w14:textId="77777777" w:rsidR="0088025E"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szCs w:val="24"/>
        </w:rPr>
      </w:pPr>
      <w:r>
        <w:rPr>
          <w:b/>
          <w:szCs w:val="24"/>
        </w:rPr>
        <w:t xml:space="preserve">Safety Edge Magnetic Protractor.  </w:t>
      </w:r>
      <w:r w:rsidR="00A74979">
        <w:rPr>
          <w:szCs w:val="24"/>
        </w:rPr>
        <w:t xml:space="preserve">Safety edge </w:t>
      </w:r>
      <w:r w:rsidR="005D5C87">
        <w:rPr>
          <w:szCs w:val="24"/>
        </w:rPr>
        <w:t>magnetic protractor s</w:t>
      </w:r>
      <w:r w:rsidRPr="00835C06">
        <w:rPr>
          <w:szCs w:val="24"/>
        </w:rPr>
        <w:t>hall have increments of 0</w:t>
      </w:r>
    </w:p>
    <w:p w14:paraId="5B5520FE" w14:textId="2F9DCA4F" w:rsidR="00633596" w:rsidRPr="00835C06" w:rsidRDefault="00633596"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szCs w:val="24"/>
        </w:rPr>
      </w:pPr>
      <w:r w:rsidRPr="00835C06">
        <w:rPr>
          <w:szCs w:val="24"/>
        </w:rPr>
        <w:t>to 90 degrees in four quadrants, with</w:t>
      </w:r>
      <w:r w:rsidR="00FF1B49">
        <w:rPr>
          <w:szCs w:val="24"/>
        </w:rPr>
        <w:t xml:space="preserve"> a </w:t>
      </w:r>
      <w:r w:rsidRPr="00835C06">
        <w:rPr>
          <w:szCs w:val="24"/>
        </w:rPr>
        <w:t xml:space="preserve">minimum 4 in. lens diameter and </w:t>
      </w:r>
      <w:proofErr w:type="gramStart"/>
      <w:r w:rsidRPr="00835C06">
        <w:rPr>
          <w:szCs w:val="24"/>
        </w:rPr>
        <w:t>two level</w:t>
      </w:r>
      <w:proofErr w:type="gramEnd"/>
      <w:r w:rsidRPr="00835C06">
        <w:rPr>
          <w:szCs w:val="24"/>
        </w:rPr>
        <w:t xml:space="preserve"> vials. </w:t>
      </w:r>
    </w:p>
    <w:p w14:paraId="76333967" w14:textId="77777777" w:rsidR="000D3551" w:rsidRPr="00C43D97" w:rsidRDefault="000D3551" w:rsidP="000D355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center"/>
        <w:rPr>
          <w:szCs w:val="24"/>
        </w:rPr>
      </w:pPr>
    </w:p>
    <w:p w14:paraId="262E1962" w14:textId="77777777" w:rsidR="000D3551" w:rsidRPr="00C43D97" w:rsidRDefault="000D3551" w:rsidP="000D3551">
      <w:pPr>
        <w:tabs>
          <w:tab w:val="left" w:pos="187"/>
          <w:tab w:val="left" w:pos="547"/>
          <w:tab w:val="left" w:pos="907"/>
          <w:tab w:val="left" w:pos="1267"/>
        </w:tabs>
        <w:rPr>
          <w:b/>
          <w:szCs w:val="24"/>
        </w:rPr>
      </w:pPr>
      <w:r w:rsidRPr="00C43D97">
        <w:rPr>
          <w:b/>
          <w:szCs w:val="24"/>
        </w:rPr>
        <w:t>504.03.13</w:t>
      </w:r>
      <w:r w:rsidRPr="00C43D97">
        <w:rPr>
          <w:b/>
          <w:szCs w:val="24"/>
        </w:rPr>
        <w:t> </w:t>
      </w:r>
      <w:r w:rsidRPr="00C43D97">
        <w:rPr>
          <w:b/>
          <w:szCs w:val="24"/>
        </w:rPr>
        <w:t>Thi</w:t>
      </w:r>
      <w:r>
        <w:rPr>
          <w:b/>
          <w:szCs w:val="24"/>
        </w:rPr>
        <w:t>n Lifts and Wedge/Level Courses.</w:t>
      </w:r>
      <w:r w:rsidRPr="00C43D97">
        <w:rPr>
          <w:b/>
          <w:szCs w:val="24"/>
        </w:rPr>
        <w:t xml:space="preserve">  </w:t>
      </w:r>
    </w:p>
    <w:p w14:paraId="51908CE8" w14:textId="77777777" w:rsidR="000D3551" w:rsidRPr="00C43D97" w:rsidRDefault="000D3551" w:rsidP="000D3551">
      <w:pPr>
        <w:tabs>
          <w:tab w:val="left" w:pos="187"/>
          <w:tab w:val="left" w:pos="547"/>
          <w:tab w:val="left" w:pos="907"/>
          <w:tab w:val="left" w:pos="1267"/>
        </w:tabs>
        <w:rPr>
          <w:b/>
          <w:szCs w:val="24"/>
        </w:rPr>
      </w:pPr>
    </w:p>
    <w:p w14:paraId="317A84FC" w14:textId="77777777" w:rsidR="000D3551" w:rsidRPr="00C43D97" w:rsidRDefault="000D3551" w:rsidP="000D3551">
      <w:pPr>
        <w:tabs>
          <w:tab w:val="left" w:pos="187"/>
          <w:tab w:val="left" w:pos="547"/>
          <w:tab w:val="left" w:pos="907"/>
          <w:tab w:val="left" w:pos="1267"/>
        </w:tabs>
        <w:rPr>
          <w:szCs w:val="24"/>
        </w:rPr>
      </w:pPr>
      <w:r w:rsidRPr="00C43D97">
        <w:rPr>
          <w:b/>
          <w:bCs/>
          <w:szCs w:val="24"/>
          <w:u w:val="single"/>
        </w:rPr>
        <w:t>DELETE</w:t>
      </w:r>
      <w:r w:rsidRPr="00C43D97">
        <w:rPr>
          <w:b/>
          <w:bCs/>
          <w:szCs w:val="24"/>
        </w:rPr>
        <w:t>:</w:t>
      </w:r>
      <w:r w:rsidRPr="00C43D97">
        <w:rPr>
          <w:szCs w:val="24"/>
        </w:rPr>
        <w:t xml:space="preserve">  The last sentence in Subsection (g)</w:t>
      </w:r>
      <w:r>
        <w:rPr>
          <w:szCs w:val="24"/>
        </w:rPr>
        <w:t>, “Incentives…courses</w:t>
      </w:r>
      <w:r w:rsidRPr="00C43D97">
        <w:rPr>
          <w:szCs w:val="24"/>
        </w:rPr>
        <w:t>.</w:t>
      </w:r>
      <w:r>
        <w:rPr>
          <w:szCs w:val="24"/>
        </w:rPr>
        <w:t>”</w:t>
      </w:r>
    </w:p>
    <w:p w14:paraId="444C962E" w14:textId="77777777" w:rsidR="000D3551" w:rsidRPr="00C43D97" w:rsidRDefault="000D3551" w:rsidP="000D3551">
      <w:pPr>
        <w:tabs>
          <w:tab w:val="left" w:pos="187"/>
          <w:tab w:val="left" w:pos="547"/>
          <w:tab w:val="left" w:pos="907"/>
          <w:tab w:val="left" w:pos="1267"/>
        </w:tabs>
        <w:rPr>
          <w:szCs w:val="24"/>
        </w:rPr>
      </w:pPr>
    </w:p>
    <w:p w14:paraId="492A4C5C" w14:textId="77777777" w:rsidR="000D3551" w:rsidRPr="00C43D97" w:rsidRDefault="000D3551" w:rsidP="000D3551">
      <w:pPr>
        <w:tabs>
          <w:tab w:val="left" w:pos="187"/>
          <w:tab w:val="left" w:pos="547"/>
          <w:tab w:val="left" w:pos="907"/>
          <w:tab w:val="left" w:pos="1267"/>
        </w:tabs>
        <w:rPr>
          <w:szCs w:val="24"/>
        </w:rPr>
      </w:pPr>
      <w:r w:rsidRPr="00C43D97">
        <w:rPr>
          <w:b/>
          <w:szCs w:val="24"/>
          <w:u w:val="single"/>
        </w:rPr>
        <w:t>INSERT</w:t>
      </w:r>
      <w:r w:rsidRPr="00C43D97">
        <w:rPr>
          <w:b/>
          <w:szCs w:val="24"/>
        </w:rPr>
        <w:t xml:space="preserve">:  </w:t>
      </w:r>
      <w:r w:rsidRPr="00C43D97">
        <w:rPr>
          <w:szCs w:val="24"/>
        </w:rPr>
        <w:t>The following.</w:t>
      </w:r>
    </w:p>
    <w:p w14:paraId="76C0439B" w14:textId="77777777" w:rsidR="000D3551" w:rsidRPr="00C43D97" w:rsidRDefault="000D3551" w:rsidP="000D3551">
      <w:pPr>
        <w:tabs>
          <w:tab w:val="left" w:pos="187"/>
          <w:tab w:val="left" w:pos="547"/>
          <w:tab w:val="left" w:pos="907"/>
          <w:tab w:val="left" w:pos="1267"/>
        </w:tabs>
        <w:rPr>
          <w:szCs w:val="24"/>
        </w:rPr>
      </w:pPr>
    </w:p>
    <w:p w14:paraId="48EE7783" w14:textId="4363DF74" w:rsidR="000D3551" w:rsidRPr="000D3551" w:rsidRDefault="000D3551" w:rsidP="000D3551">
      <w:pPr>
        <w:pStyle w:val="CommentText"/>
        <w:tabs>
          <w:tab w:val="left" w:pos="187"/>
          <w:tab w:val="left" w:pos="547"/>
          <w:tab w:val="left" w:pos="907"/>
          <w:tab w:val="left" w:pos="1267"/>
        </w:tabs>
        <w:rPr>
          <w:szCs w:val="24"/>
        </w:rPr>
      </w:pPr>
      <w:r w:rsidRPr="00D649B6">
        <w:rPr>
          <w:rStyle w:val="CommentReference"/>
          <w:sz w:val="24"/>
          <w:szCs w:val="24"/>
        </w:rPr>
        <w:t xml:space="preserve">Density incentives are not applicable for Thin Lift or Wedge/Level Courses.  </w:t>
      </w:r>
      <w:r w:rsidR="0019724A">
        <w:rPr>
          <w:rStyle w:val="CommentReference"/>
          <w:sz w:val="24"/>
          <w:szCs w:val="24"/>
        </w:rPr>
        <w:t>Apply m</w:t>
      </w:r>
      <w:r w:rsidRPr="00D649B6">
        <w:rPr>
          <w:rStyle w:val="CommentReference"/>
          <w:sz w:val="24"/>
          <w:szCs w:val="24"/>
        </w:rPr>
        <w:t xml:space="preserve">ix pay factors </w:t>
      </w:r>
      <w:r w:rsidR="0019724A">
        <w:rPr>
          <w:rStyle w:val="CommentReference"/>
          <w:sz w:val="24"/>
          <w:szCs w:val="24"/>
        </w:rPr>
        <w:t>as determined by the Engineer and the Contractor at the Pre-pave meeting</w:t>
      </w:r>
      <w:r w:rsidRPr="00D649B6">
        <w:rPr>
          <w:rStyle w:val="CommentReference"/>
          <w:sz w:val="24"/>
          <w:szCs w:val="24"/>
        </w:rPr>
        <w:t>.</w:t>
      </w:r>
    </w:p>
    <w:p w14:paraId="49B6AA5B" w14:textId="39F30FE4" w:rsidR="000D3551" w:rsidRDefault="0010770D" w:rsidP="00D649B6">
      <w:pPr>
        <w:pStyle w:val="Heading1"/>
        <w:keepNext w:val="0"/>
        <w:widowControl/>
        <w:tabs>
          <w:tab w:val="clear" w:pos="3240"/>
          <w:tab w:val="left" w:pos="720"/>
          <w:tab w:val="left" w:pos="5985"/>
        </w:tabs>
        <w:spacing w:line="240" w:lineRule="exact"/>
        <w:rPr>
          <w:rFonts w:ascii="Times New Roman" w:hAnsi="Times New Roman"/>
          <w:i w:val="0"/>
          <w:spacing w:val="0"/>
          <w:sz w:val="24"/>
          <w:szCs w:val="24"/>
          <w:u w:val="single"/>
        </w:rPr>
      </w:pPr>
      <w:r w:rsidRPr="00DE4246">
        <w:rPr>
          <w:rFonts w:ascii="Times New Roman" w:hAnsi="Times New Roman"/>
          <w:b w:val="0"/>
          <w:i w:val="0"/>
          <w:spacing w:val="0"/>
          <w:sz w:val="24"/>
          <w:szCs w:val="24"/>
        </w:rPr>
        <w:tab/>
      </w:r>
    </w:p>
    <w:p w14:paraId="0346C3DF" w14:textId="15554A64" w:rsidR="0010770D" w:rsidRDefault="0010770D" w:rsidP="0010770D">
      <w:pPr>
        <w:pStyle w:val="Heading1"/>
        <w:keepNext w:val="0"/>
        <w:widowControl/>
        <w:tabs>
          <w:tab w:val="clear" w:pos="3240"/>
          <w:tab w:val="left" w:pos="720"/>
          <w:tab w:val="left" w:pos="907"/>
          <w:tab w:val="left" w:pos="1267"/>
          <w:tab w:val="left" w:pos="1627"/>
          <w:tab w:val="left" w:pos="1987"/>
        </w:tabs>
        <w:spacing w:line="240" w:lineRule="exact"/>
        <w:rPr>
          <w:rFonts w:ascii="Times New Roman" w:hAnsi="Times New Roman"/>
          <w:b w:val="0"/>
          <w:i w:val="0"/>
          <w:spacing w:val="0"/>
          <w:sz w:val="24"/>
          <w:szCs w:val="24"/>
        </w:rPr>
      </w:pPr>
      <w:r>
        <w:rPr>
          <w:rFonts w:ascii="Times New Roman" w:hAnsi="Times New Roman"/>
          <w:i w:val="0"/>
          <w:spacing w:val="0"/>
          <w:sz w:val="24"/>
          <w:szCs w:val="24"/>
          <w:u w:val="single"/>
        </w:rPr>
        <w:t>A</w:t>
      </w:r>
      <w:r w:rsidRPr="00DE4246">
        <w:rPr>
          <w:rFonts w:ascii="Times New Roman" w:hAnsi="Times New Roman"/>
          <w:i w:val="0"/>
          <w:spacing w:val="0"/>
          <w:sz w:val="24"/>
          <w:szCs w:val="24"/>
          <w:u w:val="single"/>
        </w:rPr>
        <w:t>DD</w:t>
      </w:r>
      <w:r w:rsidRPr="00DE4246">
        <w:rPr>
          <w:rFonts w:ascii="Times New Roman" w:hAnsi="Times New Roman"/>
          <w:i w:val="0"/>
          <w:spacing w:val="0"/>
          <w:sz w:val="24"/>
          <w:szCs w:val="24"/>
        </w:rPr>
        <w:t>:</w:t>
      </w:r>
      <w:r w:rsidRPr="00DE4246">
        <w:rPr>
          <w:rFonts w:ascii="Times New Roman" w:hAnsi="Times New Roman"/>
          <w:b w:val="0"/>
          <w:i w:val="0"/>
          <w:spacing w:val="0"/>
          <w:sz w:val="24"/>
          <w:szCs w:val="24"/>
        </w:rPr>
        <w:t xml:space="preserve">  The following after 504.03.1</w:t>
      </w:r>
      <w:r>
        <w:rPr>
          <w:rFonts w:ascii="Times New Roman" w:hAnsi="Times New Roman"/>
          <w:b w:val="0"/>
          <w:i w:val="0"/>
          <w:spacing w:val="0"/>
          <w:sz w:val="24"/>
          <w:szCs w:val="24"/>
        </w:rPr>
        <w:t>8.</w:t>
      </w:r>
    </w:p>
    <w:p w14:paraId="69743C8F" w14:textId="2B443941" w:rsidR="0010770D" w:rsidRDefault="0010770D" w:rsidP="0010770D"/>
    <w:p w14:paraId="4A7AB21A" w14:textId="3CB565D6" w:rsidR="007563A3" w:rsidRPr="00B17F55" w:rsidRDefault="0010770D">
      <w:pPr>
        <w:tabs>
          <w:tab w:val="left" w:pos="187"/>
          <w:tab w:val="left" w:pos="547"/>
          <w:tab w:val="left" w:pos="907"/>
          <w:tab w:val="left" w:pos="1267"/>
        </w:tabs>
        <w:jc w:val="both"/>
        <w:rPr>
          <w:szCs w:val="24"/>
        </w:rPr>
      </w:pPr>
      <w:r>
        <w:rPr>
          <w:b/>
        </w:rPr>
        <w:t xml:space="preserve">504.03.19 Safety Edge.  </w:t>
      </w:r>
      <w:r w:rsidR="007563A3" w:rsidRPr="00B17F55">
        <w:rPr>
          <w:szCs w:val="24"/>
        </w:rPr>
        <w:t>Construct a sloped edge on the pavement s</w:t>
      </w:r>
      <w:r w:rsidR="0095764A" w:rsidRPr="00B17F55">
        <w:rPr>
          <w:szCs w:val="24"/>
        </w:rPr>
        <w:t xml:space="preserve">houlder of open section roadways using a </w:t>
      </w:r>
      <w:r w:rsidR="009F5691" w:rsidRPr="00B17F55">
        <w:rPr>
          <w:szCs w:val="24"/>
        </w:rPr>
        <w:t>device attach</w:t>
      </w:r>
      <w:r w:rsidR="009F5691">
        <w:rPr>
          <w:szCs w:val="24"/>
        </w:rPr>
        <w:t xml:space="preserve">ed to the </w:t>
      </w:r>
      <w:r w:rsidR="005833E3" w:rsidRPr="00B17F55">
        <w:rPr>
          <w:szCs w:val="24"/>
        </w:rPr>
        <w:t>paver</w:t>
      </w:r>
      <w:r w:rsidR="0095764A" w:rsidRPr="00B17F55">
        <w:rPr>
          <w:szCs w:val="24"/>
        </w:rPr>
        <w:t xml:space="preserve"> that </w:t>
      </w:r>
      <w:r w:rsidR="0068757E" w:rsidRPr="00B17F55">
        <w:rPr>
          <w:szCs w:val="24"/>
        </w:rPr>
        <w:t>constrain</w:t>
      </w:r>
      <w:r w:rsidR="0095764A" w:rsidRPr="00B17F55">
        <w:rPr>
          <w:szCs w:val="24"/>
        </w:rPr>
        <w:t>s</w:t>
      </w:r>
      <w:r w:rsidR="0068757E" w:rsidRPr="00B17F55">
        <w:rPr>
          <w:szCs w:val="24"/>
        </w:rPr>
        <w:t xml:space="preserve"> the asphalt head</w:t>
      </w:r>
      <w:r w:rsidR="009F5691">
        <w:rPr>
          <w:szCs w:val="24"/>
        </w:rPr>
        <w:t xml:space="preserve"> to</w:t>
      </w:r>
      <w:r w:rsidR="0068757E" w:rsidRPr="00B17F55">
        <w:rPr>
          <w:szCs w:val="24"/>
        </w:rPr>
        <w:t xml:space="preserve"> produc</w:t>
      </w:r>
      <w:r w:rsidR="009F5691">
        <w:rPr>
          <w:szCs w:val="24"/>
        </w:rPr>
        <w:t xml:space="preserve">e </w:t>
      </w:r>
      <w:r w:rsidR="0068757E" w:rsidRPr="00B17F55">
        <w:rPr>
          <w:szCs w:val="24"/>
        </w:rPr>
        <w:t xml:space="preserve">a compacted profile.  The device shall adjust to accommodate varying paving thicknesses.  </w:t>
      </w:r>
      <w:r w:rsidR="007563A3" w:rsidRPr="00B17F55">
        <w:rPr>
          <w:szCs w:val="24"/>
        </w:rPr>
        <w:t xml:space="preserve">The </w:t>
      </w:r>
      <w:r w:rsidR="0068757E" w:rsidRPr="00B17F55">
        <w:rPr>
          <w:szCs w:val="24"/>
        </w:rPr>
        <w:t xml:space="preserve">device </w:t>
      </w:r>
      <w:r w:rsidR="007563A3" w:rsidRPr="00B17F55">
        <w:rPr>
          <w:szCs w:val="24"/>
        </w:rPr>
        <w:t xml:space="preserve">shall be </w:t>
      </w:r>
      <w:r w:rsidR="002211EC" w:rsidRPr="00B17F55">
        <w:rPr>
          <w:szCs w:val="24"/>
        </w:rPr>
        <w:t xml:space="preserve">capable of being </w:t>
      </w:r>
      <w:r w:rsidR="000029B1" w:rsidRPr="00B17F55">
        <w:rPr>
          <w:szCs w:val="24"/>
        </w:rPr>
        <w:t>detach</w:t>
      </w:r>
      <w:r w:rsidR="002211EC" w:rsidRPr="00B17F55">
        <w:rPr>
          <w:szCs w:val="24"/>
        </w:rPr>
        <w:t>ed or</w:t>
      </w:r>
      <w:r w:rsidR="007563A3" w:rsidRPr="00B17F55">
        <w:rPr>
          <w:szCs w:val="24"/>
        </w:rPr>
        <w:t xml:space="preserve"> </w:t>
      </w:r>
      <w:r w:rsidR="002211EC" w:rsidRPr="00B17F55">
        <w:rPr>
          <w:szCs w:val="24"/>
        </w:rPr>
        <w:t>raised</w:t>
      </w:r>
      <w:r w:rsidR="007563A3" w:rsidRPr="00B17F55">
        <w:rPr>
          <w:szCs w:val="24"/>
        </w:rPr>
        <w:t xml:space="preserve"> when not in use.</w:t>
      </w:r>
    </w:p>
    <w:p w14:paraId="4752E6FF" w14:textId="77777777" w:rsidR="00F738BE" w:rsidRPr="00B17F55" w:rsidRDefault="00F738BE" w:rsidP="00F738BE">
      <w:pPr>
        <w:tabs>
          <w:tab w:val="left" w:pos="187"/>
          <w:tab w:val="left" w:pos="547"/>
          <w:tab w:val="left" w:pos="907"/>
          <w:tab w:val="left" w:pos="1267"/>
        </w:tabs>
        <w:rPr>
          <w:b/>
          <w:szCs w:val="24"/>
        </w:rPr>
      </w:pPr>
    </w:p>
    <w:p w14:paraId="1D6CC6E4" w14:textId="780B5435" w:rsidR="0074676E" w:rsidRPr="00B17F55" w:rsidRDefault="00C129A2" w:rsidP="00283A24">
      <w:pPr>
        <w:tabs>
          <w:tab w:val="left" w:pos="187"/>
          <w:tab w:val="left" w:pos="547"/>
          <w:tab w:val="left" w:pos="907"/>
          <w:tab w:val="left" w:pos="1267"/>
        </w:tabs>
        <w:jc w:val="both"/>
        <w:rPr>
          <w:szCs w:val="24"/>
        </w:rPr>
      </w:pPr>
      <w:r>
        <w:rPr>
          <w:szCs w:val="24"/>
        </w:rPr>
        <w:t xml:space="preserve">Construct a </w:t>
      </w:r>
      <w:r w:rsidR="00FF1B49">
        <w:rPr>
          <w:szCs w:val="24"/>
        </w:rPr>
        <w:t>safety edge</w:t>
      </w:r>
      <w:r>
        <w:rPr>
          <w:szCs w:val="24"/>
        </w:rPr>
        <w:t xml:space="preserve"> when the individual thickness is at least 1.5 in. or greater</w:t>
      </w:r>
      <w:r w:rsidR="007563A3" w:rsidRPr="00B17F55">
        <w:rPr>
          <w:szCs w:val="24"/>
        </w:rPr>
        <w:t xml:space="preserve">. </w:t>
      </w:r>
      <w:r w:rsidR="0095494D" w:rsidRPr="00B17F55">
        <w:rPr>
          <w:szCs w:val="24"/>
        </w:rPr>
        <w:t xml:space="preserve"> </w:t>
      </w:r>
      <w:r w:rsidR="007563A3" w:rsidRPr="00B17F55">
        <w:rPr>
          <w:szCs w:val="24"/>
        </w:rPr>
        <w:t xml:space="preserve">The </w:t>
      </w:r>
      <w:r w:rsidR="00BE7952" w:rsidRPr="00B17F55">
        <w:rPr>
          <w:szCs w:val="24"/>
        </w:rPr>
        <w:t xml:space="preserve">target </w:t>
      </w:r>
      <w:r w:rsidR="007563A3" w:rsidRPr="00B17F55">
        <w:rPr>
          <w:szCs w:val="24"/>
        </w:rPr>
        <w:t xml:space="preserve">range of the slope </w:t>
      </w:r>
      <w:r w:rsidR="009E215D" w:rsidRPr="00B17F55">
        <w:rPr>
          <w:szCs w:val="24"/>
        </w:rPr>
        <w:t xml:space="preserve">shall not be </w:t>
      </w:r>
      <w:r w:rsidR="00BE7952" w:rsidRPr="00B17F55">
        <w:rPr>
          <w:szCs w:val="24"/>
        </w:rPr>
        <w:t>greater than</w:t>
      </w:r>
      <w:r w:rsidR="007563A3" w:rsidRPr="00B17F55">
        <w:rPr>
          <w:szCs w:val="24"/>
        </w:rPr>
        <w:t xml:space="preserve"> 45</w:t>
      </w:r>
      <w:r w:rsidR="0095494D" w:rsidRPr="00B17F55">
        <w:rPr>
          <w:szCs w:val="24"/>
        </w:rPr>
        <w:t> </w:t>
      </w:r>
      <w:r w:rsidR="007C2E2B" w:rsidRPr="00B17F55">
        <w:rPr>
          <w:szCs w:val="24"/>
        </w:rPr>
        <w:t>degrees when</w:t>
      </w:r>
      <w:r w:rsidR="007563A3" w:rsidRPr="00B17F55">
        <w:rPr>
          <w:szCs w:val="24"/>
        </w:rPr>
        <w:t xml:space="preserve"> measured from the horizontal</w:t>
      </w:r>
      <w:r w:rsidR="007C2E2B" w:rsidRPr="00B17F55">
        <w:rPr>
          <w:szCs w:val="24"/>
        </w:rPr>
        <w:t xml:space="preserve"> </w:t>
      </w:r>
      <w:r w:rsidR="007563A3" w:rsidRPr="00B17F55">
        <w:rPr>
          <w:szCs w:val="24"/>
        </w:rPr>
        <w:t>axis</w:t>
      </w:r>
      <w:r w:rsidR="009E215D" w:rsidRPr="00B17F55">
        <w:rPr>
          <w:szCs w:val="24"/>
        </w:rPr>
        <w:t>.</w:t>
      </w:r>
      <w:r w:rsidR="004973DE" w:rsidRPr="00B17F55">
        <w:rPr>
          <w:szCs w:val="24"/>
        </w:rPr>
        <w:t xml:space="preserve"> </w:t>
      </w:r>
      <w:r w:rsidR="009F5691">
        <w:rPr>
          <w:szCs w:val="24"/>
        </w:rPr>
        <w:t>C</w:t>
      </w:r>
      <w:r w:rsidR="009F5691" w:rsidRPr="00B17F55">
        <w:rPr>
          <w:szCs w:val="24"/>
        </w:rPr>
        <w:t xml:space="preserve">onstruct the sloped edge </w:t>
      </w:r>
      <w:r w:rsidR="009F5691">
        <w:rPr>
          <w:szCs w:val="24"/>
        </w:rPr>
        <w:t>of m</w:t>
      </w:r>
      <w:r w:rsidR="0074676E" w:rsidRPr="00B17F55">
        <w:rPr>
          <w:szCs w:val="24"/>
        </w:rPr>
        <w:t>ultiple lift</w:t>
      </w:r>
      <w:r w:rsidR="009F5691">
        <w:rPr>
          <w:szCs w:val="24"/>
        </w:rPr>
        <w:t xml:space="preserve">s </w:t>
      </w:r>
      <w:r w:rsidR="0074676E" w:rsidRPr="00B17F55">
        <w:rPr>
          <w:szCs w:val="24"/>
        </w:rPr>
        <w:t>on the top two pavement lifts</w:t>
      </w:r>
      <w:r w:rsidR="009F5691" w:rsidRPr="009F5691">
        <w:rPr>
          <w:szCs w:val="24"/>
        </w:rPr>
        <w:t xml:space="preserve"> </w:t>
      </w:r>
      <w:r w:rsidR="009F5691">
        <w:rPr>
          <w:szCs w:val="24"/>
        </w:rPr>
        <w:t>when</w:t>
      </w:r>
      <w:r w:rsidR="009F5691" w:rsidRPr="00B17F55">
        <w:rPr>
          <w:szCs w:val="24"/>
        </w:rPr>
        <w:t xml:space="preserve"> specified</w:t>
      </w:r>
      <w:r w:rsidR="0074676E" w:rsidRPr="00B17F55">
        <w:rPr>
          <w:szCs w:val="24"/>
        </w:rPr>
        <w:t xml:space="preserve">.  Construct the entire </w:t>
      </w:r>
      <w:r w:rsidR="006036EB" w:rsidRPr="00B17F55">
        <w:rPr>
          <w:szCs w:val="24"/>
        </w:rPr>
        <w:t>sloped edge</w:t>
      </w:r>
      <w:r w:rsidR="0074676E" w:rsidRPr="00B17F55">
        <w:rPr>
          <w:szCs w:val="24"/>
        </w:rPr>
        <w:t xml:space="preserve"> on underlying pavement.</w:t>
      </w:r>
    </w:p>
    <w:p w14:paraId="7116E314" w14:textId="77777777" w:rsidR="0074676E" w:rsidRPr="00B17F55" w:rsidRDefault="0074676E" w:rsidP="00283A24">
      <w:pPr>
        <w:tabs>
          <w:tab w:val="left" w:pos="187"/>
          <w:tab w:val="left" w:pos="547"/>
          <w:tab w:val="left" w:pos="907"/>
          <w:tab w:val="left" w:pos="1267"/>
        </w:tabs>
        <w:jc w:val="both"/>
        <w:rPr>
          <w:szCs w:val="24"/>
        </w:rPr>
      </w:pPr>
    </w:p>
    <w:p w14:paraId="161276B2" w14:textId="54411FAA" w:rsidR="00013AC3" w:rsidRPr="00AB2A53" w:rsidRDefault="007C2E2B" w:rsidP="007179DB">
      <w:pPr>
        <w:pStyle w:val="ListParagraph"/>
        <w:numPr>
          <w:ilvl w:val="0"/>
          <w:numId w:val="4"/>
        </w:numPr>
        <w:tabs>
          <w:tab w:val="left" w:pos="187"/>
          <w:tab w:val="left" w:pos="547"/>
          <w:tab w:val="left" w:pos="720"/>
          <w:tab w:val="left" w:pos="907"/>
          <w:tab w:val="left" w:pos="1267"/>
        </w:tabs>
        <w:ind w:left="720"/>
        <w:jc w:val="both"/>
        <w:rPr>
          <w:szCs w:val="24"/>
        </w:rPr>
      </w:pPr>
      <w:r w:rsidRPr="00B17F55">
        <w:rPr>
          <w:szCs w:val="24"/>
        </w:rPr>
        <w:t>Use t</w:t>
      </w:r>
      <w:r w:rsidR="007563A3" w:rsidRPr="00B17F55">
        <w:rPr>
          <w:szCs w:val="24"/>
        </w:rPr>
        <w:t xml:space="preserve">he </w:t>
      </w:r>
      <w:r w:rsidR="00FF1B49">
        <w:rPr>
          <w:szCs w:val="24"/>
        </w:rPr>
        <w:t xml:space="preserve">safety edge </w:t>
      </w:r>
      <w:r w:rsidR="007563A3" w:rsidRPr="00B17F55">
        <w:rPr>
          <w:szCs w:val="24"/>
        </w:rPr>
        <w:t>as a standard treatment for the outside edge of all open section</w:t>
      </w:r>
      <w:r w:rsidR="00566FB0" w:rsidRPr="00B17F55">
        <w:rPr>
          <w:szCs w:val="24"/>
        </w:rPr>
        <w:t xml:space="preserve"> </w:t>
      </w:r>
      <w:r w:rsidR="007563A3" w:rsidRPr="00B17F55">
        <w:rPr>
          <w:szCs w:val="24"/>
        </w:rPr>
        <w:t xml:space="preserve">roadways </w:t>
      </w:r>
      <w:r w:rsidR="00BF5E1D" w:rsidRPr="00B17F55">
        <w:rPr>
          <w:szCs w:val="24"/>
        </w:rPr>
        <w:t>w</w:t>
      </w:r>
      <w:r w:rsidR="00BF5E1D" w:rsidRPr="00AB2A53">
        <w:rPr>
          <w:szCs w:val="24"/>
        </w:rPr>
        <w:t xml:space="preserve">ith shoulders </w:t>
      </w:r>
      <w:r w:rsidR="00B5365D" w:rsidRPr="00AB2A53">
        <w:rPr>
          <w:szCs w:val="24"/>
        </w:rPr>
        <w:t xml:space="preserve">up to </w:t>
      </w:r>
      <w:r w:rsidR="009F5691" w:rsidRPr="00AB2A53">
        <w:rPr>
          <w:szCs w:val="24"/>
        </w:rPr>
        <w:t>6</w:t>
      </w:r>
      <w:r w:rsidR="006A7671" w:rsidRPr="00AB2A53">
        <w:rPr>
          <w:szCs w:val="24"/>
        </w:rPr>
        <w:t xml:space="preserve"> ft wide</w:t>
      </w:r>
      <w:r w:rsidR="00B17F55" w:rsidRPr="00AB2A53">
        <w:rPr>
          <w:szCs w:val="24"/>
        </w:rPr>
        <w:t>.</w:t>
      </w:r>
      <w:r w:rsidR="00013AC3" w:rsidRPr="00AB2A53">
        <w:rPr>
          <w:szCs w:val="24"/>
        </w:rPr>
        <w:t xml:space="preserve"> </w:t>
      </w:r>
    </w:p>
    <w:p w14:paraId="5D604B07" w14:textId="77777777" w:rsidR="00013AC3" w:rsidRPr="00AB2A53" w:rsidRDefault="00013AC3" w:rsidP="007179DB">
      <w:pPr>
        <w:pStyle w:val="ListParagraph"/>
        <w:tabs>
          <w:tab w:val="left" w:pos="187"/>
          <w:tab w:val="left" w:pos="547"/>
          <w:tab w:val="left" w:pos="720"/>
          <w:tab w:val="left" w:pos="907"/>
          <w:tab w:val="left" w:pos="1267"/>
        </w:tabs>
        <w:jc w:val="both"/>
        <w:rPr>
          <w:szCs w:val="24"/>
        </w:rPr>
      </w:pPr>
    </w:p>
    <w:p w14:paraId="522B2681" w14:textId="077CB9B1" w:rsidR="00013AC3" w:rsidRPr="00AB2A53" w:rsidRDefault="009F5691" w:rsidP="007179DB">
      <w:pPr>
        <w:pStyle w:val="ListParagraph"/>
        <w:numPr>
          <w:ilvl w:val="0"/>
          <w:numId w:val="4"/>
        </w:numPr>
        <w:tabs>
          <w:tab w:val="left" w:pos="187"/>
          <w:tab w:val="left" w:pos="547"/>
          <w:tab w:val="left" w:pos="720"/>
          <w:tab w:val="left" w:pos="907"/>
          <w:tab w:val="left" w:pos="1267"/>
        </w:tabs>
        <w:ind w:left="720"/>
        <w:jc w:val="both"/>
        <w:rPr>
          <w:szCs w:val="24"/>
        </w:rPr>
      </w:pPr>
      <w:r w:rsidRPr="00AB2A53">
        <w:rPr>
          <w:szCs w:val="24"/>
        </w:rPr>
        <w:t>Do not use t</w:t>
      </w:r>
      <w:r w:rsidR="00013AC3" w:rsidRPr="00AB2A53">
        <w:rPr>
          <w:szCs w:val="24"/>
        </w:rPr>
        <w:t xml:space="preserve">he </w:t>
      </w:r>
      <w:r w:rsidR="00FF1B49">
        <w:rPr>
          <w:szCs w:val="24"/>
        </w:rPr>
        <w:t xml:space="preserve">safety edge </w:t>
      </w:r>
      <w:r w:rsidR="00B5365D" w:rsidRPr="00AB2A53">
        <w:rPr>
          <w:szCs w:val="24"/>
        </w:rPr>
        <w:t>when</w:t>
      </w:r>
      <w:r w:rsidR="00013AC3" w:rsidRPr="00AB2A53">
        <w:rPr>
          <w:szCs w:val="24"/>
        </w:rPr>
        <w:t xml:space="preserve"> the resulting travel lane is less than </w:t>
      </w:r>
      <w:r w:rsidR="007179DB" w:rsidRPr="00AB2A53">
        <w:rPr>
          <w:szCs w:val="24"/>
        </w:rPr>
        <w:t xml:space="preserve">11 </w:t>
      </w:r>
      <w:r w:rsidR="00013AC3" w:rsidRPr="00AB2A53">
        <w:rPr>
          <w:szCs w:val="24"/>
        </w:rPr>
        <w:t>ft</w:t>
      </w:r>
      <w:r w:rsidR="0010770D" w:rsidRPr="00AB2A53">
        <w:rPr>
          <w:szCs w:val="24"/>
        </w:rPr>
        <w:t xml:space="preserve"> wide</w:t>
      </w:r>
      <w:r w:rsidR="00013AC3" w:rsidRPr="00AB2A53">
        <w:rPr>
          <w:szCs w:val="24"/>
        </w:rPr>
        <w:t>.</w:t>
      </w:r>
    </w:p>
    <w:p w14:paraId="7386AC88" w14:textId="77777777" w:rsidR="008D6AFD" w:rsidRPr="006371D0" w:rsidRDefault="008D6AFD" w:rsidP="007179DB">
      <w:pPr>
        <w:pStyle w:val="ListParagraph"/>
        <w:tabs>
          <w:tab w:val="left" w:pos="187"/>
          <w:tab w:val="left" w:pos="547"/>
          <w:tab w:val="left" w:pos="720"/>
          <w:tab w:val="left" w:pos="907"/>
          <w:tab w:val="left" w:pos="1267"/>
        </w:tabs>
        <w:jc w:val="both"/>
        <w:rPr>
          <w:szCs w:val="24"/>
        </w:rPr>
      </w:pPr>
    </w:p>
    <w:p w14:paraId="0244E052" w14:textId="549F9BEB" w:rsidR="00C61254" w:rsidRPr="001C4792" w:rsidRDefault="000E79F8">
      <w:pPr>
        <w:pStyle w:val="ListParagraph"/>
        <w:numPr>
          <w:ilvl w:val="0"/>
          <w:numId w:val="4"/>
        </w:numPr>
        <w:tabs>
          <w:tab w:val="left" w:pos="187"/>
          <w:tab w:val="left" w:pos="547"/>
          <w:tab w:val="left" w:pos="720"/>
          <w:tab w:val="left" w:pos="907"/>
          <w:tab w:val="left" w:pos="1267"/>
        </w:tabs>
        <w:ind w:left="720"/>
        <w:jc w:val="both"/>
        <w:rPr>
          <w:strike/>
        </w:rPr>
      </w:pPr>
      <w:r w:rsidRPr="001C4792">
        <w:t xml:space="preserve">Using the </w:t>
      </w:r>
      <w:r w:rsidR="00FF1B49" w:rsidRPr="001C4792">
        <w:t>safety edge magnetic</w:t>
      </w:r>
      <w:r w:rsidR="00914F3B" w:rsidRPr="001C4792">
        <w:t xml:space="preserve"> </w:t>
      </w:r>
      <w:r w:rsidR="00FF1B49" w:rsidRPr="001C4792">
        <w:t>protractor</w:t>
      </w:r>
      <w:r w:rsidRPr="001C4792">
        <w:t>, r</w:t>
      </w:r>
      <w:r w:rsidR="0019136B" w:rsidRPr="001C4792">
        <w:t>ecord 10 angle readings per mile</w:t>
      </w:r>
      <w:r w:rsidR="00B5365D" w:rsidRPr="001C4792">
        <w:t xml:space="preserve"> in the presence of the Engineer</w:t>
      </w:r>
      <w:r w:rsidR="0019136B" w:rsidRPr="001C4792">
        <w:t>.</w:t>
      </w:r>
      <w:r w:rsidR="00DD405A" w:rsidRPr="001C4792">
        <w:t xml:space="preserve">  </w:t>
      </w:r>
      <w:r w:rsidR="009F5691" w:rsidRPr="001C4792">
        <w:t xml:space="preserve">Readings will be </w:t>
      </w:r>
      <w:r w:rsidR="00DD405A" w:rsidRPr="001C4792">
        <w:t>witness</w:t>
      </w:r>
      <w:r w:rsidR="009F5691" w:rsidRPr="001C4792">
        <w:t>ed</w:t>
      </w:r>
      <w:r w:rsidR="0019724A" w:rsidRPr="001C4792">
        <w:t xml:space="preserve"> by the Engineer</w:t>
      </w:r>
      <w:r w:rsidR="009F5691" w:rsidRPr="001C4792">
        <w:t xml:space="preserve"> a</w:t>
      </w:r>
      <w:r w:rsidR="00416102" w:rsidRPr="001C4792">
        <w:t xml:space="preserve">nd </w:t>
      </w:r>
      <w:r w:rsidR="00FF0D8E" w:rsidRPr="001C4792">
        <w:t>the results</w:t>
      </w:r>
      <w:r w:rsidR="0019724A" w:rsidRPr="001C4792">
        <w:t xml:space="preserve"> will be</w:t>
      </w:r>
      <w:r w:rsidR="00FF0D8E" w:rsidRPr="001C4792">
        <w:t xml:space="preserve"> </w:t>
      </w:r>
      <w:r w:rsidR="009F5691" w:rsidRPr="001C4792">
        <w:t xml:space="preserve">documented </w:t>
      </w:r>
      <w:r w:rsidR="009E215D" w:rsidRPr="001C4792">
        <w:t xml:space="preserve">on </w:t>
      </w:r>
      <w:r w:rsidR="00B17F55" w:rsidRPr="001C4792">
        <w:t xml:space="preserve">Form </w:t>
      </w:r>
      <w:r w:rsidR="009E215D" w:rsidRPr="001C4792">
        <w:t>OOC-91</w:t>
      </w:r>
      <w:r w:rsidR="0019724A" w:rsidRPr="001C4792">
        <w:t xml:space="preserve"> by the Contractor</w:t>
      </w:r>
      <w:r w:rsidR="009E215D" w:rsidRPr="001C4792">
        <w:t xml:space="preserve"> </w:t>
      </w:r>
      <w:r w:rsidR="00B17F55" w:rsidRPr="001C4792">
        <w:t>f</w:t>
      </w:r>
      <w:r w:rsidR="006D724E" w:rsidRPr="001C4792">
        <w:t xml:space="preserve">or the </w:t>
      </w:r>
      <w:r w:rsidR="00B17F55" w:rsidRPr="001C4792">
        <w:t>p</w:t>
      </w:r>
      <w:r w:rsidR="006D724E" w:rsidRPr="001C4792">
        <w:t xml:space="preserve">roject files. </w:t>
      </w:r>
      <w:r w:rsidR="009E215D" w:rsidRPr="001C4792">
        <w:t xml:space="preserve"> </w:t>
      </w:r>
      <w:r w:rsidR="00E70950" w:rsidRPr="001C4792">
        <w:t>The p</w:t>
      </w:r>
      <w:r w:rsidR="0019136B" w:rsidRPr="001C4792">
        <w:t xml:space="preserve">erformance criteria target is </w:t>
      </w:r>
      <w:r w:rsidR="009F5691" w:rsidRPr="001C4792">
        <w:t xml:space="preserve">for </w:t>
      </w:r>
      <w:r w:rsidR="0019136B" w:rsidRPr="001C4792">
        <w:t>90</w:t>
      </w:r>
      <w:r w:rsidR="007179DB" w:rsidRPr="001C4792">
        <w:t xml:space="preserve"> percent</w:t>
      </w:r>
      <w:r w:rsidR="0019136B" w:rsidRPr="001C4792">
        <w:t xml:space="preserve"> of the readings </w:t>
      </w:r>
      <w:r w:rsidR="00E70950" w:rsidRPr="001C4792">
        <w:t xml:space="preserve">to </w:t>
      </w:r>
      <w:r w:rsidR="0019136B" w:rsidRPr="001C4792">
        <w:t xml:space="preserve">fall </w:t>
      </w:r>
      <w:r w:rsidR="009E215D" w:rsidRPr="001C4792">
        <w:t xml:space="preserve">below 45 degrees. </w:t>
      </w:r>
    </w:p>
    <w:p w14:paraId="275E5433" w14:textId="77777777" w:rsidR="00C61254" w:rsidRPr="00B17F55" w:rsidRDefault="00C61254" w:rsidP="007179DB">
      <w:pPr>
        <w:tabs>
          <w:tab w:val="left" w:pos="187"/>
          <w:tab w:val="left" w:pos="547"/>
          <w:tab w:val="left" w:pos="720"/>
          <w:tab w:val="left" w:pos="907"/>
          <w:tab w:val="left" w:pos="1267"/>
        </w:tabs>
        <w:ind w:left="720"/>
        <w:jc w:val="both"/>
        <w:rPr>
          <w:szCs w:val="24"/>
        </w:rPr>
      </w:pPr>
    </w:p>
    <w:p w14:paraId="68D0FB06" w14:textId="0D5480D0" w:rsidR="006371D0" w:rsidRDefault="007563A3" w:rsidP="007179DB">
      <w:pPr>
        <w:pStyle w:val="ListParagraph"/>
        <w:numPr>
          <w:ilvl w:val="0"/>
          <w:numId w:val="4"/>
        </w:numPr>
        <w:tabs>
          <w:tab w:val="left" w:pos="187"/>
          <w:tab w:val="left" w:pos="547"/>
          <w:tab w:val="left" w:pos="720"/>
          <w:tab w:val="left" w:pos="907"/>
          <w:tab w:val="left" w:pos="1267"/>
        </w:tabs>
        <w:ind w:left="720"/>
        <w:jc w:val="both"/>
        <w:rPr>
          <w:szCs w:val="24"/>
        </w:rPr>
      </w:pPr>
      <w:r w:rsidRPr="00B17F55">
        <w:rPr>
          <w:szCs w:val="24"/>
        </w:rPr>
        <w:t xml:space="preserve">The </w:t>
      </w:r>
      <w:r w:rsidR="00FF1B49">
        <w:rPr>
          <w:szCs w:val="24"/>
        </w:rPr>
        <w:t xml:space="preserve">safety edge </w:t>
      </w:r>
      <w:r w:rsidRPr="00B17F55">
        <w:rPr>
          <w:szCs w:val="24"/>
        </w:rPr>
        <w:t>does not replace the</w:t>
      </w:r>
      <w:r w:rsidR="00B22D2E" w:rsidRPr="00B17F55">
        <w:rPr>
          <w:szCs w:val="24"/>
        </w:rPr>
        <w:t xml:space="preserve"> </w:t>
      </w:r>
      <w:r w:rsidRPr="00B17F55">
        <w:rPr>
          <w:szCs w:val="24"/>
        </w:rPr>
        <w:t>requirements in Section 609.</w:t>
      </w:r>
    </w:p>
    <w:p w14:paraId="60D330C7" w14:textId="77777777" w:rsidR="00D32647" w:rsidRPr="00B55A45" w:rsidRDefault="00D32647" w:rsidP="00B55A45">
      <w:pPr>
        <w:tabs>
          <w:tab w:val="left" w:pos="187"/>
          <w:tab w:val="left" w:pos="547"/>
          <w:tab w:val="left" w:pos="720"/>
          <w:tab w:val="left" w:pos="907"/>
          <w:tab w:val="left" w:pos="1267"/>
        </w:tabs>
        <w:jc w:val="both"/>
        <w:rPr>
          <w:szCs w:val="24"/>
        </w:rPr>
      </w:pPr>
    </w:p>
    <w:p w14:paraId="343B0580" w14:textId="77777777" w:rsidR="006371D0" w:rsidRPr="006371D0" w:rsidRDefault="006371D0" w:rsidP="006371D0">
      <w:pPr>
        <w:pStyle w:val="ListParagraph"/>
        <w:rPr>
          <w:szCs w:val="24"/>
        </w:rPr>
      </w:pPr>
    </w:p>
    <w:p w14:paraId="3563C76B" w14:textId="6E521EB9" w:rsidR="007179DB" w:rsidRDefault="007179DB" w:rsidP="00283A24">
      <w:pPr>
        <w:tabs>
          <w:tab w:val="left" w:pos="187"/>
          <w:tab w:val="left" w:pos="547"/>
          <w:tab w:val="left" w:pos="720"/>
          <w:tab w:val="left" w:pos="907"/>
          <w:tab w:val="left" w:pos="1267"/>
          <w:tab w:val="left" w:pos="1627"/>
          <w:tab w:val="left" w:pos="1987"/>
        </w:tabs>
        <w:jc w:val="both"/>
        <w:rPr>
          <w:b/>
          <w:szCs w:val="24"/>
        </w:rPr>
      </w:pPr>
      <w:r>
        <w:rPr>
          <w:b/>
          <w:szCs w:val="24"/>
        </w:rPr>
        <w:t xml:space="preserve">504.04 </w:t>
      </w:r>
      <w:r w:rsidR="007563A3" w:rsidRPr="00B17F55">
        <w:rPr>
          <w:b/>
          <w:szCs w:val="24"/>
        </w:rPr>
        <w:t xml:space="preserve">MEASUREMENT </w:t>
      </w:r>
      <w:smartTag w:uri="urn:schemas-microsoft-com:office:smarttags" w:element="stockticker">
        <w:r w:rsidR="007563A3" w:rsidRPr="00B17F55">
          <w:rPr>
            <w:b/>
            <w:szCs w:val="24"/>
          </w:rPr>
          <w:t>AND</w:t>
        </w:r>
      </w:smartTag>
      <w:r w:rsidR="007563A3" w:rsidRPr="00B17F55">
        <w:rPr>
          <w:b/>
          <w:szCs w:val="24"/>
        </w:rPr>
        <w:t xml:space="preserve"> PAYMENT</w:t>
      </w:r>
      <w:r w:rsidR="00F3506E" w:rsidRPr="00B17F55">
        <w:rPr>
          <w:b/>
          <w:szCs w:val="24"/>
        </w:rPr>
        <w:t xml:space="preserve">  </w:t>
      </w:r>
    </w:p>
    <w:p w14:paraId="4C7190EB" w14:textId="77777777" w:rsidR="007179DB" w:rsidRDefault="007179DB" w:rsidP="00283A24">
      <w:pPr>
        <w:tabs>
          <w:tab w:val="left" w:pos="187"/>
          <w:tab w:val="left" w:pos="547"/>
          <w:tab w:val="left" w:pos="720"/>
          <w:tab w:val="left" w:pos="907"/>
          <w:tab w:val="left" w:pos="1267"/>
          <w:tab w:val="left" w:pos="1627"/>
          <w:tab w:val="left" w:pos="1987"/>
        </w:tabs>
        <w:jc w:val="both"/>
        <w:rPr>
          <w:b/>
          <w:szCs w:val="24"/>
        </w:rPr>
      </w:pPr>
    </w:p>
    <w:p w14:paraId="7C675154" w14:textId="41D76525" w:rsidR="007179DB" w:rsidRDefault="007179DB" w:rsidP="00283A24">
      <w:pPr>
        <w:tabs>
          <w:tab w:val="left" w:pos="187"/>
          <w:tab w:val="left" w:pos="547"/>
          <w:tab w:val="left" w:pos="720"/>
          <w:tab w:val="left" w:pos="907"/>
          <w:tab w:val="left" w:pos="1267"/>
          <w:tab w:val="left" w:pos="1627"/>
          <w:tab w:val="left" w:pos="1987"/>
        </w:tabs>
        <w:jc w:val="both"/>
        <w:rPr>
          <w:szCs w:val="24"/>
        </w:rPr>
      </w:pPr>
      <w:r w:rsidRPr="00167E45">
        <w:rPr>
          <w:b/>
          <w:szCs w:val="24"/>
          <w:u w:val="single"/>
        </w:rPr>
        <w:t>ADD</w:t>
      </w:r>
      <w:r>
        <w:rPr>
          <w:b/>
          <w:szCs w:val="24"/>
        </w:rPr>
        <w:t>:</w:t>
      </w:r>
      <w:r>
        <w:rPr>
          <w:szCs w:val="24"/>
        </w:rPr>
        <w:t xml:space="preserve">  The following after</w:t>
      </w:r>
      <w:r w:rsidR="002F32B4">
        <w:rPr>
          <w:szCs w:val="24"/>
        </w:rPr>
        <w:t xml:space="preserve"> the</w:t>
      </w:r>
      <w:r>
        <w:rPr>
          <w:szCs w:val="24"/>
        </w:rPr>
        <w:t xml:space="preserve"> </w:t>
      </w:r>
      <w:r w:rsidR="001746A6">
        <w:rPr>
          <w:szCs w:val="24"/>
        </w:rPr>
        <w:t>last paragraph.</w:t>
      </w:r>
      <w:r w:rsidR="001746A6" w:rsidDel="001746A6">
        <w:rPr>
          <w:szCs w:val="24"/>
        </w:rPr>
        <w:t xml:space="preserve"> </w:t>
      </w:r>
    </w:p>
    <w:p w14:paraId="2461079F" w14:textId="77777777" w:rsidR="007179DB" w:rsidRDefault="007179DB" w:rsidP="00283A24">
      <w:pPr>
        <w:tabs>
          <w:tab w:val="left" w:pos="187"/>
          <w:tab w:val="left" w:pos="547"/>
          <w:tab w:val="left" w:pos="720"/>
          <w:tab w:val="left" w:pos="907"/>
          <w:tab w:val="left" w:pos="1267"/>
          <w:tab w:val="left" w:pos="1627"/>
          <w:tab w:val="left" w:pos="1987"/>
        </w:tabs>
        <w:jc w:val="both"/>
        <w:rPr>
          <w:szCs w:val="24"/>
        </w:rPr>
      </w:pPr>
    </w:p>
    <w:p w14:paraId="009CCB88" w14:textId="3BC45C96" w:rsidR="00A55862" w:rsidRPr="00B17F55" w:rsidRDefault="007563A3" w:rsidP="00283A24">
      <w:pPr>
        <w:tabs>
          <w:tab w:val="left" w:pos="187"/>
          <w:tab w:val="left" w:pos="547"/>
          <w:tab w:val="left" w:pos="720"/>
          <w:tab w:val="left" w:pos="907"/>
          <w:tab w:val="left" w:pos="1267"/>
          <w:tab w:val="left" w:pos="1627"/>
          <w:tab w:val="left" w:pos="1987"/>
        </w:tabs>
        <w:jc w:val="both"/>
      </w:pPr>
      <w:r w:rsidRPr="001C4792">
        <w:t xml:space="preserve">All work associated with the construction </w:t>
      </w:r>
      <w:r w:rsidR="00416102" w:rsidRPr="001C4792">
        <w:t xml:space="preserve">and </w:t>
      </w:r>
      <w:r w:rsidR="004F1F94" w:rsidRPr="001C4792">
        <w:t xml:space="preserve">angle </w:t>
      </w:r>
      <w:r w:rsidR="00416102" w:rsidRPr="001C4792">
        <w:t>measurement</w:t>
      </w:r>
      <w:r w:rsidR="004F1F94" w:rsidRPr="001C4792">
        <w:t>s</w:t>
      </w:r>
      <w:r w:rsidR="00416102" w:rsidRPr="001C4792">
        <w:t xml:space="preserve"> </w:t>
      </w:r>
      <w:r w:rsidRPr="001C4792">
        <w:t xml:space="preserve">of the </w:t>
      </w:r>
      <w:r w:rsidR="00FF1B49" w:rsidRPr="001C4792">
        <w:t xml:space="preserve">safety edge </w:t>
      </w:r>
      <w:r w:rsidRPr="001C4792">
        <w:t xml:space="preserve">will not be measured but the cost will be incidental to the pertinent </w:t>
      </w:r>
      <w:r w:rsidR="00FF1B49" w:rsidRPr="001C4792">
        <w:t xml:space="preserve">asphalt pavement </w:t>
      </w:r>
      <w:r w:rsidRPr="001C4792">
        <w:t xml:space="preserve">item. </w:t>
      </w:r>
      <w:r w:rsidR="0019724A" w:rsidRPr="001C4792">
        <w:t xml:space="preserve">The labor, equipment, and recordation of the angel measurements of the Safety Edge will not be measured for payment and will be incidental to the pertinent asphalt pavement items.  All asphalt materials used in the creation of the pavement edge will be included in the measured tonnage </w:t>
      </w:r>
      <w:r w:rsidR="00FA1579" w:rsidRPr="001C4792">
        <w:t>related to the pertinent asphalt pavement item and will be eligible for all related adjustments, disincentives, and incentives.</w:t>
      </w:r>
      <w:r w:rsidRPr="001C4792">
        <w:t xml:space="preserve"> </w:t>
      </w:r>
      <w:r w:rsidR="00FA1579" w:rsidRPr="001C4792">
        <w:t xml:space="preserve"> </w:t>
      </w:r>
      <w:r w:rsidR="0095764A" w:rsidRPr="001C4792">
        <w:t>S</w:t>
      </w:r>
      <w:r w:rsidRPr="001C4792">
        <w:t xml:space="preserve">houlder backup material will be measured and paid for </w:t>
      </w:r>
      <w:r w:rsidR="007179DB" w:rsidRPr="001C4792">
        <w:t xml:space="preserve">as specified in </w:t>
      </w:r>
      <w:r w:rsidRPr="001C4792">
        <w:t>Section 609.</w:t>
      </w:r>
      <w:r w:rsidR="00FD7886" w:rsidRPr="00B17F55">
        <w:t xml:space="preserve"> </w:t>
      </w:r>
    </w:p>
    <w:sectPr w:rsidR="00A55862" w:rsidRPr="00B17F55" w:rsidSect="001C4792">
      <w:headerReference w:type="default" r:id="rId11"/>
      <w:footerReference w:type="default" r:id="rId12"/>
      <w:pgSz w:w="12240" w:h="15840" w:code="1"/>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3E164" w14:textId="77777777" w:rsidR="003A53F1" w:rsidRDefault="003A53F1">
      <w:r>
        <w:separator/>
      </w:r>
    </w:p>
  </w:endnote>
  <w:endnote w:type="continuationSeparator" w:id="0">
    <w:p w14:paraId="312B79E0" w14:textId="77777777" w:rsidR="003A53F1" w:rsidRDefault="003A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F2AC2" w14:textId="22881662" w:rsidR="006036EB" w:rsidRPr="00E845C8" w:rsidRDefault="00835C06" w:rsidP="00E845C8">
    <w:pPr>
      <w:pStyle w:val="Footer"/>
      <w:jc w:val="right"/>
      <w:rPr>
        <w:b w:val="0"/>
      </w:rPr>
    </w:pPr>
    <w:r>
      <w:rPr>
        <w:b w:val="0"/>
      </w:rPr>
      <w:t>0</w:t>
    </w:r>
    <w:r w:rsidR="008A1B43">
      <w:rPr>
        <w:b w:val="0"/>
      </w:rPr>
      <w:t>4</w:t>
    </w:r>
    <w:r w:rsidR="00F738BE">
      <w:rPr>
        <w:b w:val="0"/>
      </w:rPr>
      <w:t>-</w:t>
    </w:r>
    <w:r w:rsidR="00897473">
      <w:rPr>
        <w:b w:val="0"/>
      </w:rPr>
      <w:t>30</w:t>
    </w:r>
    <w:r w:rsidR="00F738BE">
      <w:rPr>
        <w:b w:val="0"/>
      </w:rPr>
      <w:t>-1</w:t>
    </w:r>
    <w:r>
      <w:rPr>
        <w:b w:val="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15103" w14:textId="77777777" w:rsidR="003A53F1" w:rsidRDefault="003A53F1">
      <w:r>
        <w:separator/>
      </w:r>
    </w:p>
  </w:footnote>
  <w:footnote w:type="continuationSeparator" w:id="0">
    <w:p w14:paraId="3A4C8BB8" w14:textId="77777777" w:rsidR="003A53F1" w:rsidRDefault="003A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4341" w14:textId="05041D7E" w:rsidR="00855CB4" w:rsidRDefault="00855CB4" w:rsidP="00B17F55">
    <w:pPr>
      <w:pStyle w:val="Header"/>
      <w:tabs>
        <w:tab w:val="clear" w:pos="8640"/>
        <w:tab w:val="right" w:pos="9270"/>
      </w:tabs>
      <w:jc w:val="both"/>
      <w:rPr>
        <w:b/>
      </w:rPr>
    </w:pPr>
    <w:r>
      <w:rPr>
        <w:noProof/>
        <w:sz w:val="20"/>
      </w:rPr>
      <w:drawing>
        <wp:inline distT="0" distB="0" distL="0" distR="0" wp14:anchorId="32D2633C" wp14:editId="4C35C280">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0006D820" w14:textId="016D1AD3" w:rsidR="00B17F55" w:rsidRDefault="00B17F55" w:rsidP="00855CB4">
    <w:pPr>
      <w:pStyle w:val="Header"/>
      <w:tabs>
        <w:tab w:val="clear" w:pos="8640"/>
      </w:tabs>
      <w:jc w:val="both"/>
      <w:rPr>
        <w:b/>
      </w:rPr>
    </w:pPr>
    <w:r w:rsidRPr="004364EA">
      <w:rPr>
        <w:b/>
      </w:rPr>
      <w:t>SPECIAL PROVISIONS</w:t>
    </w:r>
    <w:r w:rsidR="008D6AFD">
      <w:rPr>
        <w:b/>
      </w:rPr>
      <w:t xml:space="preserve"> INSERT</w:t>
    </w:r>
    <w:r w:rsidR="00855CB4">
      <w:rPr>
        <w:b/>
      </w:rPr>
      <w:ptab w:relativeTo="margin" w:alignment="right" w:leader="none"/>
    </w:r>
    <w:r w:rsidRPr="004364EA">
      <w:t>CONTRACT NO.</w:t>
    </w:r>
    <w:r w:rsidR="00B55A45">
      <w:t xml:space="preserve"> </w:t>
    </w:r>
    <w:r w:rsidR="00855CB4">
      <w:fldChar w:fldCharType="begin"/>
    </w:r>
    <w:r w:rsidR="00855CB4">
      <w:instrText xml:space="preserve"> DOCPROPERTY  IFB_ContractNo  \* MERGEFORMAT </w:instrText>
    </w:r>
    <w:r w:rsidR="00855CB4">
      <w:fldChar w:fldCharType="separate"/>
    </w:r>
    <w:proofErr w:type="spellStart"/>
    <w:r w:rsidR="00A74979">
      <w:t>IFB_ContractNo</w:t>
    </w:r>
    <w:proofErr w:type="spellEnd"/>
    <w:r w:rsidR="00855CB4">
      <w:fldChar w:fldCharType="end"/>
    </w:r>
  </w:p>
  <w:p w14:paraId="219DE1F9" w14:textId="79695BAD" w:rsidR="006036EB" w:rsidRDefault="006A7671" w:rsidP="00855CB4">
    <w:pPr>
      <w:pStyle w:val="Header"/>
      <w:tabs>
        <w:tab w:val="clear" w:pos="8640"/>
      </w:tabs>
      <w:rPr>
        <w:rStyle w:val="PageNumber"/>
      </w:rPr>
    </w:pPr>
    <w:r>
      <w:t>504</w:t>
    </w:r>
    <w:r w:rsidRPr="004364EA">
      <w:t xml:space="preserve"> </w:t>
    </w:r>
    <w:r w:rsidR="00B17F55" w:rsidRPr="004364EA">
      <w:sym w:font="Symbol" w:char="F0BE"/>
    </w:r>
    <w:r w:rsidR="00B17F55" w:rsidRPr="004364EA">
      <w:t xml:space="preserve"> </w:t>
    </w:r>
    <w:r w:rsidR="0010770D">
      <w:t>ASPHALT PAVEMENT</w:t>
    </w:r>
    <w:r w:rsidR="00855CB4">
      <w:ptab w:relativeTo="margin" w:alignment="right" w:leader="none"/>
    </w:r>
    <w:r w:rsidR="00B17F55">
      <w:rPr>
        <w:rStyle w:val="PageNumber"/>
      </w:rPr>
      <w:fldChar w:fldCharType="begin"/>
    </w:r>
    <w:r w:rsidR="00B17F55">
      <w:rPr>
        <w:rStyle w:val="PageNumber"/>
      </w:rPr>
      <w:instrText xml:space="preserve"> PAGE </w:instrText>
    </w:r>
    <w:r w:rsidR="00B17F55">
      <w:rPr>
        <w:rStyle w:val="PageNumber"/>
      </w:rPr>
      <w:fldChar w:fldCharType="separate"/>
    </w:r>
    <w:r w:rsidR="008D6AFD">
      <w:rPr>
        <w:rStyle w:val="PageNumber"/>
        <w:noProof/>
      </w:rPr>
      <w:t>1</w:t>
    </w:r>
    <w:r w:rsidR="00B17F55">
      <w:rPr>
        <w:rStyle w:val="PageNumber"/>
      </w:rPr>
      <w:fldChar w:fldCharType="end"/>
    </w:r>
    <w:r w:rsidR="00B17F55">
      <w:rPr>
        <w:rStyle w:val="PageNumber"/>
      </w:rPr>
      <w:t xml:space="preserve"> of </w:t>
    </w:r>
    <w:r w:rsidR="00B17F55">
      <w:rPr>
        <w:rStyle w:val="PageNumber"/>
      </w:rPr>
      <w:fldChar w:fldCharType="begin"/>
    </w:r>
    <w:r w:rsidR="00B17F55">
      <w:rPr>
        <w:rStyle w:val="PageNumber"/>
      </w:rPr>
      <w:instrText xml:space="preserve"> NUMPAGES </w:instrText>
    </w:r>
    <w:r w:rsidR="00B17F55">
      <w:rPr>
        <w:rStyle w:val="PageNumber"/>
      </w:rPr>
      <w:fldChar w:fldCharType="separate"/>
    </w:r>
    <w:r w:rsidR="008D6AFD">
      <w:rPr>
        <w:rStyle w:val="PageNumber"/>
        <w:noProof/>
      </w:rPr>
      <w:t>1</w:t>
    </w:r>
    <w:r w:rsidR="00B17F55">
      <w:rPr>
        <w:rStyle w:val="PageNumber"/>
      </w:rPr>
      <w:fldChar w:fldCharType="end"/>
    </w:r>
  </w:p>
  <w:p w14:paraId="6FDEC482" w14:textId="77777777" w:rsidR="00B55A45" w:rsidRPr="004364EA" w:rsidRDefault="00B55A45" w:rsidP="00B17F55">
    <w:pPr>
      <w:pStyle w:val="Header"/>
      <w:tabs>
        <w:tab w:val="clear" w:pos="8640"/>
        <w:tab w:val="right" w:pos="92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447B1"/>
    <w:multiLevelType w:val="hybridMultilevel"/>
    <w:tmpl w:val="1BC01238"/>
    <w:lvl w:ilvl="0" w:tplc="34A4F332">
      <w:start w:val="1"/>
      <w:numFmt w:val="bullet"/>
      <w:lvlText w:val=""/>
      <w:lvlJc w:val="left"/>
      <w:pPr>
        <w:tabs>
          <w:tab w:val="num" w:pos="720"/>
        </w:tabs>
        <w:ind w:left="720" w:hanging="360"/>
      </w:pPr>
      <w:rPr>
        <w:rFonts w:ascii="Wingdings 2" w:hAnsi="Wingdings 2" w:hint="default"/>
      </w:rPr>
    </w:lvl>
    <w:lvl w:ilvl="1" w:tplc="862CC57A" w:tentative="1">
      <w:start w:val="1"/>
      <w:numFmt w:val="bullet"/>
      <w:lvlText w:val=""/>
      <w:lvlJc w:val="left"/>
      <w:pPr>
        <w:tabs>
          <w:tab w:val="num" w:pos="1440"/>
        </w:tabs>
        <w:ind w:left="1440" w:hanging="360"/>
      </w:pPr>
      <w:rPr>
        <w:rFonts w:ascii="Wingdings 2" w:hAnsi="Wingdings 2" w:hint="default"/>
      </w:rPr>
    </w:lvl>
    <w:lvl w:ilvl="2" w:tplc="707E3584">
      <w:start w:val="1"/>
      <w:numFmt w:val="bullet"/>
      <w:lvlText w:val=""/>
      <w:lvlJc w:val="left"/>
      <w:pPr>
        <w:tabs>
          <w:tab w:val="num" w:pos="2160"/>
        </w:tabs>
        <w:ind w:left="2160" w:hanging="360"/>
      </w:pPr>
      <w:rPr>
        <w:rFonts w:ascii="Wingdings 2" w:hAnsi="Wingdings 2" w:hint="default"/>
      </w:rPr>
    </w:lvl>
    <w:lvl w:ilvl="3" w:tplc="5480496C" w:tentative="1">
      <w:start w:val="1"/>
      <w:numFmt w:val="bullet"/>
      <w:lvlText w:val=""/>
      <w:lvlJc w:val="left"/>
      <w:pPr>
        <w:tabs>
          <w:tab w:val="num" w:pos="2880"/>
        </w:tabs>
        <w:ind w:left="2880" w:hanging="360"/>
      </w:pPr>
      <w:rPr>
        <w:rFonts w:ascii="Wingdings 2" w:hAnsi="Wingdings 2" w:hint="default"/>
      </w:rPr>
    </w:lvl>
    <w:lvl w:ilvl="4" w:tplc="336CFC58" w:tentative="1">
      <w:start w:val="1"/>
      <w:numFmt w:val="bullet"/>
      <w:lvlText w:val=""/>
      <w:lvlJc w:val="left"/>
      <w:pPr>
        <w:tabs>
          <w:tab w:val="num" w:pos="3600"/>
        </w:tabs>
        <w:ind w:left="3600" w:hanging="360"/>
      </w:pPr>
      <w:rPr>
        <w:rFonts w:ascii="Wingdings 2" w:hAnsi="Wingdings 2" w:hint="default"/>
      </w:rPr>
    </w:lvl>
    <w:lvl w:ilvl="5" w:tplc="73D42BF0" w:tentative="1">
      <w:start w:val="1"/>
      <w:numFmt w:val="bullet"/>
      <w:lvlText w:val=""/>
      <w:lvlJc w:val="left"/>
      <w:pPr>
        <w:tabs>
          <w:tab w:val="num" w:pos="4320"/>
        </w:tabs>
        <w:ind w:left="4320" w:hanging="360"/>
      </w:pPr>
      <w:rPr>
        <w:rFonts w:ascii="Wingdings 2" w:hAnsi="Wingdings 2" w:hint="default"/>
      </w:rPr>
    </w:lvl>
    <w:lvl w:ilvl="6" w:tplc="1CEE1B50" w:tentative="1">
      <w:start w:val="1"/>
      <w:numFmt w:val="bullet"/>
      <w:lvlText w:val=""/>
      <w:lvlJc w:val="left"/>
      <w:pPr>
        <w:tabs>
          <w:tab w:val="num" w:pos="5040"/>
        </w:tabs>
        <w:ind w:left="5040" w:hanging="360"/>
      </w:pPr>
      <w:rPr>
        <w:rFonts w:ascii="Wingdings 2" w:hAnsi="Wingdings 2" w:hint="default"/>
      </w:rPr>
    </w:lvl>
    <w:lvl w:ilvl="7" w:tplc="102820EE" w:tentative="1">
      <w:start w:val="1"/>
      <w:numFmt w:val="bullet"/>
      <w:lvlText w:val=""/>
      <w:lvlJc w:val="left"/>
      <w:pPr>
        <w:tabs>
          <w:tab w:val="num" w:pos="5760"/>
        </w:tabs>
        <w:ind w:left="5760" w:hanging="360"/>
      </w:pPr>
      <w:rPr>
        <w:rFonts w:ascii="Wingdings 2" w:hAnsi="Wingdings 2" w:hint="default"/>
      </w:rPr>
    </w:lvl>
    <w:lvl w:ilvl="8" w:tplc="D4741C68"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26F11266"/>
    <w:multiLevelType w:val="hybridMultilevel"/>
    <w:tmpl w:val="126AD390"/>
    <w:lvl w:ilvl="0" w:tplc="EEBC34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37B2E"/>
    <w:multiLevelType w:val="hybridMultilevel"/>
    <w:tmpl w:val="D6643ADC"/>
    <w:lvl w:ilvl="0" w:tplc="408A4152">
      <w:start w:val="1"/>
      <w:numFmt w:val="lowerLetter"/>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1926C6"/>
    <w:multiLevelType w:val="hybridMultilevel"/>
    <w:tmpl w:val="3AF88B14"/>
    <w:lvl w:ilvl="0" w:tplc="C988F800">
      <w:start w:val="1"/>
      <w:numFmt w:val="lowerLetter"/>
      <w:lvlText w:val="(%1)"/>
      <w:lvlJc w:val="left"/>
      <w:pPr>
        <w:ind w:left="450" w:hanging="360"/>
      </w:pPr>
      <w:rPr>
        <w:rFonts w:hint="default"/>
        <w:b/>
        <w:strike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66D83830"/>
    <w:multiLevelType w:val="hybridMultilevel"/>
    <w:tmpl w:val="32B0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51748F"/>
    <w:multiLevelType w:val="hybridMultilevel"/>
    <w:tmpl w:val="DC26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US" w:vendorID="64" w:dllVersion="6" w:nlCheck="1" w:checkStyle="0"/>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C4E"/>
    <w:rsid w:val="00001C57"/>
    <w:rsid w:val="000029B1"/>
    <w:rsid w:val="0001086C"/>
    <w:rsid w:val="0001110A"/>
    <w:rsid w:val="00011CB0"/>
    <w:rsid w:val="00013AC3"/>
    <w:rsid w:val="000202BF"/>
    <w:rsid w:val="00024114"/>
    <w:rsid w:val="00025B1B"/>
    <w:rsid w:val="00027D11"/>
    <w:rsid w:val="00037259"/>
    <w:rsid w:val="0004447D"/>
    <w:rsid w:val="00046B37"/>
    <w:rsid w:val="000472DD"/>
    <w:rsid w:val="0005002C"/>
    <w:rsid w:val="00050EAB"/>
    <w:rsid w:val="00051F47"/>
    <w:rsid w:val="0005410A"/>
    <w:rsid w:val="00054709"/>
    <w:rsid w:val="000555BB"/>
    <w:rsid w:val="00056162"/>
    <w:rsid w:val="0008228C"/>
    <w:rsid w:val="000868D8"/>
    <w:rsid w:val="0008739B"/>
    <w:rsid w:val="0009647F"/>
    <w:rsid w:val="000B40FC"/>
    <w:rsid w:val="000B7DA2"/>
    <w:rsid w:val="000C09DB"/>
    <w:rsid w:val="000C5BB4"/>
    <w:rsid w:val="000C5C55"/>
    <w:rsid w:val="000C7219"/>
    <w:rsid w:val="000D1ED0"/>
    <w:rsid w:val="000D3551"/>
    <w:rsid w:val="000E4F42"/>
    <w:rsid w:val="000E6FD5"/>
    <w:rsid w:val="000E79F8"/>
    <w:rsid w:val="000F1056"/>
    <w:rsid w:val="000F31A6"/>
    <w:rsid w:val="000F4982"/>
    <w:rsid w:val="000F71D1"/>
    <w:rsid w:val="00100A25"/>
    <w:rsid w:val="00101F0D"/>
    <w:rsid w:val="001052AE"/>
    <w:rsid w:val="0010770D"/>
    <w:rsid w:val="001104E5"/>
    <w:rsid w:val="00116468"/>
    <w:rsid w:val="00116684"/>
    <w:rsid w:val="00122602"/>
    <w:rsid w:val="00130DC9"/>
    <w:rsid w:val="00137971"/>
    <w:rsid w:val="00142A54"/>
    <w:rsid w:val="001450AC"/>
    <w:rsid w:val="00147567"/>
    <w:rsid w:val="00154CC6"/>
    <w:rsid w:val="001602FB"/>
    <w:rsid w:val="00161175"/>
    <w:rsid w:val="00166B10"/>
    <w:rsid w:val="00167E45"/>
    <w:rsid w:val="001746A6"/>
    <w:rsid w:val="00176E51"/>
    <w:rsid w:val="00182958"/>
    <w:rsid w:val="00182ED5"/>
    <w:rsid w:val="001900B2"/>
    <w:rsid w:val="0019136B"/>
    <w:rsid w:val="00191544"/>
    <w:rsid w:val="001963B4"/>
    <w:rsid w:val="0019724A"/>
    <w:rsid w:val="00197ABE"/>
    <w:rsid w:val="001A214C"/>
    <w:rsid w:val="001A23C1"/>
    <w:rsid w:val="001A49B5"/>
    <w:rsid w:val="001B4CC6"/>
    <w:rsid w:val="001C14B1"/>
    <w:rsid w:val="001C4792"/>
    <w:rsid w:val="001C7AF9"/>
    <w:rsid w:val="001D34AE"/>
    <w:rsid w:val="001D6F0C"/>
    <w:rsid w:val="001F22F7"/>
    <w:rsid w:val="00202247"/>
    <w:rsid w:val="0020344C"/>
    <w:rsid w:val="00210ECC"/>
    <w:rsid w:val="002124BE"/>
    <w:rsid w:val="002151CD"/>
    <w:rsid w:val="002211EC"/>
    <w:rsid w:val="00226A98"/>
    <w:rsid w:val="00230D70"/>
    <w:rsid w:val="00234C8B"/>
    <w:rsid w:val="00241046"/>
    <w:rsid w:val="00252D41"/>
    <w:rsid w:val="00255199"/>
    <w:rsid w:val="002605FD"/>
    <w:rsid w:val="0026118C"/>
    <w:rsid w:val="00263081"/>
    <w:rsid w:val="00270059"/>
    <w:rsid w:val="002718D8"/>
    <w:rsid w:val="00271CE9"/>
    <w:rsid w:val="00271D0C"/>
    <w:rsid w:val="00273AC3"/>
    <w:rsid w:val="002743A6"/>
    <w:rsid w:val="0027510B"/>
    <w:rsid w:val="00283A24"/>
    <w:rsid w:val="002934B8"/>
    <w:rsid w:val="00294162"/>
    <w:rsid w:val="00296422"/>
    <w:rsid w:val="002A1346"/>
    <w:rsid w:val="002A1A90"/>
    <w:rsid w:val="002A1AF5"/>
    <w:rsid w:val="002A4841"/>
    <w:rsid w:val="002C6C41"/>
    <w:rsid w:val="002D3053"/>
    <w:rsid w:val="002E12A2"/>
    <w:rsid w:val="002E6B91"/>
    <w:rsid w:val="002E7C42"/>
    <w:rsid w:val="002F32B4"/>
    <w:rsid w:val="003007AA"/>
    <w:rsid w:val="00307139"/>
    <w:rsid w:val="0031263B"/>
    <w:rsid w:val="00312D26"/>
    <w:rsid w:val="00316A09"/>
    <w:rsid w:val="00317631"/>
    <w:rsid w:val="003213BD"/>
    <w:rsid w:val="0032178D"/>
    <w:rsid w:val="003234FE"/>
    <w:rsid w:val="00325A95"/>
    <w:rsid w:val="00327D57"/>
    <w:rsid w:val="003317C7"/>
    <w:rsid w:val="00333BC4"/>
    <w:rsid w:val="003345CD"/>
    <w:rsid w:val="0034259F"/>
    <w:rsid w:val="0034307F"/>
    <w:rsid w:val="00345DA8"/>
    <w:rsid w:val="00352A23"/>
    <w:rsid w:val="003535D2"/>
    <w:rsid w:val="00366802"/>
    <w:rsid w:val="00387DFE"/>
    <w:rsid w:val="0039572D"/>
    <w:rsid w:val="00395C68"/>
    <w:rsid w:val="003A00B7"/>
    <w:rsid w:val="003A0A75"/>
    <w:rsid w:val="003A1D8D"/>
    <w:rsid w:val="003A53F1"/>
    <w:rsid w:val="003A5F76"/>
    <w:rsid w:val="003B31B9"/>
    <w:rsid w:val="003B402E"/>
    <w:rsid w:val="003C0CC7"/>
    <w:rsid w:val="003D0343"/>
    <w:rsid w:val="003D3149"/>
    <w:rsid w:val="003E039E"/>
    <w:rsid w:val="003E670D"/>
    <w:rsid w:val="003E707C"/>
    <w:rsid w:val="003F2CC6"/>
    <w:rsid w:val="003F58E3"/>
    <w:rsid w:val="003F64CE"/>
    <w:rsid w:val="0040291A"/>
    <w:rsid w:val="00411884"/>
    <w:rsid w:val="00414819"/>
    <w:rsid w:val="00415B0E"/>
    <w:rsid w:val="00416102"/>
    <w:rsid w:val="00421623"/>
    <w:rsid w:val="004222CB"/>
    <w:rsid w:val="004266AC"/>
    <w:rsid w:val="00427A2D"/>
    <w:rsid w:val="00431501"/>
    <w:rsid w:val="00432DF1"/>
    <w:rsid w:val="00433524"/>
    <w:rsid w:val="004364EA"/>
    <w:rsid w:val="00442B70"/>
    <w:rsid w:val="00447CAA"/>
    <w:rsid w:val="00453C4E"/>
    <w:rsid w:val="00462C54"/>
    <w:rsid w:val="00463548"/>
    <w:rsid w:val="00463A44"/>
    <w:rsid w:val="00464A9B"/>
    <w:rsid w:val="00472332"/>
    <w:rsid w:val="0047242A"/>
    <w:rsid w:val="00475518"/>
    <w:rsid w:val="00476FAC"/>
    <w:rsid w:val="004833BC"/>
    <w:rsid w:val="0049040F"/>
    <w:rsid w:val="00490C02"/>
    <w:rsid w:val="004973DE"/>
    <w:rsid w:val="004A44E4"/>
    <w:rsid w:val="004A4D2E"/>
    <w:rsid w:val="004B4EE4"/>
    <w:rsid w:val="004C2F38"/>
    <w:rsid w:val="004C783B"/>
    <w:rsid w:val="004F1F94"/>
    <w:rsid w:val="004F5ACC"/>
    <w:rsid w:val="004F5D88"/>
    <w:rsid w:val="005075BC"/>
    <w:rsid w:val="0051142C"/>
    <w:rsid w:val="00514CC0"/>
    <w:rsid w:val="00515EEB"/>
    <w:rsid w:val="005164A4"/>
    <w:rsid w:val="0052554D"/>
    <w:rsid w:val="00526183"/>
    <w:rsid w:val="005264B1"/>
    <w:rsid w:val="00531064"/>
    <w:rsid w:val="00532016"/>
    <w:rsid w:val="00533D40"/>
    <w:rsid w:val="00535584"/>
    <w:rsid w:val="00535BB3"/>
    <w:rsid w:val="00547B81"/>
    <w:rsid w:val="005654B2"/>
    <w:rsid w:val="00565A02"/>
    <w:rsid w:val="00566121"/>
    <w:rsid w:val="00566FB0"/>
    <w:rsid w:val="005767C0"/>
    <w:rsid w:val="005833E3"/>
    <w:rsid w:val="00583459"/>
    <w:rsid w:val="00584CC6"/>
    <w:rsid w:val="005B7703"/>
    <w:rsid w:val="005C0A82"/>
    <w:rsid w:val="005C61FF"/>
    <w:rsid w:val="005D1496"/>
    <w:rsid w:val="005D36CC"/>
    <w:rsid w:val="005D3DEF"/>
    <w:rsid w:val="005D5C87"/>
    <w:rsid w:val="005E3412"/>
    <w:rsid w:val="005E4C6D"/>
    <w:rsid w:val="005E7F1B"/>
    <w:rsid w:val="005F1049"/>
    <w:rsid w:val="005F24C8"/>
    <w:rsid w:val="006036EB"/>
    <w:rsid w:val="00604EAA"/>
    <w:rsid w:val="00610D33"/>
    <w:rsid w:val="0061692A"/>
    <w:rsid w:val="00617E80"/>
    <w:rsid w:val="006205C5"/>
    <w:rsid w:val="006221F7"/>
    <w:rsid w:val="00623AD7"/>
    <w:rsid w:val="00633596"/>
    <w:rsid w:val="00634158"/>
    <w:rsid w:val="00634373"/>
    <w:rsid w:val="006371D0"/>
    <w:rsid w:val="00640AB1"/>
    <w:rsid w:val="00641153"/>
    <w:rsid w:val="00653601"/>
    <w:rsid w:val="0066330C"/>
    <w:rsid w:val="0066537A"/>
    <w:rsid w:val="0066702F"/>
    <w:rsid w:val="006711C6"/>
    <w:rsid w:val="00674F61"/>
    <w:rsid w:val="00676BF1"/>
    <w:rsid w:val="00686501"/>
    <w:rsid w:val="0068757E"/>
    <w:rsid w:val="00690465"/>
    <w:rsid w:val="006915A4"/>
    <w:rsid w:val="006976DC"/>
    <w:rsid w:val="006A43D7"/>
    <w:rsid w:val="006A7671"/>
    <w:rsid w:val="006B7B32"/>
    <w:rsid w:val="006C078B"/>
    <w:rsid w:val="006C0D37"/>
    <w:rsid w:val="006C6227"/>
    <w:rsid w:val="006D4D99"/>
    <w:rsid w:val="006D724E"/>
    <w:rsid w:val="006E184B"/>
    <w:rsid w:val="006E5CC4"/>
    <w:rsid w:val="007028A9"/>
    <w:rsid w:val="00711EF3"/>
    <w:rsid w:val="00715BD2"/>
    <w:rsid w:val="00716484"/>
    <w:rsid w:val="007179DB"/>
    <w:rsid w:val="00722871"/>
    <w:rsid w:val="007241ED"/>
    <w:rsid w:val="00724333"/>
    <w:rsid w:val="00724D3F"/>
    <w:rsid w:val="007271D5"/>
    <w:rsid w:val="00730C19"/>
    <w:rsid w:val="007362FF"/>
    <w:rsid w:val="00736917"/>
    <w:rsid w:val="007447D7"/>
    <w:rsid w:val="0074676E"/>
    <w:rsid w:val="00755131"/>
    <w:rsid w:val="007563A3"/>
    <w:rsid w:val="00757BAB"/>
    <w:rsid w:val="00761D5A"/>
    <w:rsid w:val="0076307C"/>
    <w:rsid w:val="007637C3"/>
    <w:rsid w:val="0076461B"/>
    <w:rsid w:val="00765B0E"/>
    <w:rsid w:val="007663DB"/>
    <w:rsid w:val="00776637"/>
    <w:rsid w:val="007802B1"/>
    <w:rsid w:val="00781C1D"/>
    <w:rsid w:val="00784ADE"/>
    <w:rsid w:val="007902DD"/>
    <w:rsid w:val="00794FA6"/>
    <w:rsid w:val="00795D39"/>
    <w:rsid w:val="007A06C9"/>
    <w:rsid w:val="007A3FC4"/>
    <w:rsid w:val="007A4C18"/>
    <w:rsid w:val="007B0E85"/>
    <w:rsid w:val="007B32D6"/>
    <w:rsid w:val="007B3D81"/>
    <w:rsid w:val="007B483A"/>
    <w:rsid w:val="007C2E2B"/>
    <w:rsid w:val="007D4324"/>
    <w:rsid w:val="007F071B"/>
    <w:rsid w:val="007F0BFC"/>
    <w:rsid w:val="007F4665"/>
    <w:rsid w:val="007F6098"/>
    <w:rsid w:val="007F7646"/>
    <w:rsid w:val="007F7E14"/>
    <w:rsid w:val="00802B5F"/>
    <w:rsid w:val="00805412"/>
    <w:rsid w:val="00807217"/>
    <w:rsid w:val="00810556"/>
    <w:rsid w:val="008112B9"/>
    <w:rsid w:val="00811E54"/>
    <w:rsid w:val="00814174"/>
    <w:rsid w:val="00817711"/>
    <w:rsid w:val="008217F9"/>
    <w:rsid w:val="008220DE"/>
    <w:rsid w:val="00823152"/>
    <w:rsid w:val="00826A9A"/>
    <w:rsid w:val="00827120"/>
    <w:rsid w:val="0083494B"/>
    <w:rsid w:val="00835BEA"/>
    <w:rsid w:val="00835C06"/>
    <w:rsid w:val="00841F65"/>
    <w:rsid w:val="0084591C"/>
    <w:rsid w:val="008526A5"/>
    <w:rsid w:val="00855CB4"/>
    <w:rsid w:val="0086076A"/>
    <w:rsid w:val="00863E57"/>
    <w:rsid w:val="00870105"/>
    <w:rsid w:val="008745F2"/>
    <w:rsid w:val="0088025E"/>
    <w:rsid w:val="00891157"/>
    <w:rsid w:val="00892800"/>
    <w:rsid w:val="00897473"/>
    <w:rsid w:val="008A1B43"/>
    <w:rsid w:val="008A6893"/>
    <w:rsid w:val="008D013B"/>
    <w:rsid w:val="008D2EED"/>
    <w:rsid w:val="008D6AFD"/>
    <w:rsid w:val="008D6D51"/>
    <w:rsid w:val="008E0C7A"/>
    <w:rsid w:val="008E3EBE"/>
    <w:rsid w:val="008F1986"/>
    <w:rsid w:val="008F621E"/>
    <w:rsid w:val="009022F5"/>
    <w:rsid w:val="00905902"/>
    <w:rsid w:val="00914F3B"/>
    <w:rsid w:val="00915AA8"/>
    <w:rsid w:val="009174DB"/>
    <w:rsid w:val="009231C1"/>
    <w:rsid w:val="00925218"/>
    <w:rsid w:val="00925631"/>
    <w:rsid w:val="00926F62"/>
    <w:rsid w:val="0093083B"/>
    <w:rsid w:val="00945BB6"/>
    <w:rsid w:val="00950C2A"/>
    <w:rsid w:val="00952522"/>
    <w:rsid w:val="0095494D"/>
    <w:rsid w:val="0095560B"/>
    <w:rsid w:val="0095764A"/>
    <w:rsid w:val="00966351"/>
    <w:rsid w:val="00974FA1"/>
    <w:rsid w:val="00981579"/>
    <w:rsid w:val="009935AE"/>
    <w:rsid w:val="00996F00"/>
    <w:rsid w:val="009A43F0"/>
    <w:rsid w:val="009B1908"/>
    <w:rsid w:val="009B3ED0"/>
    <w:rsid w:val="009C613A"/>
    <w:rsid w:val="009C7586"/>
    <w:rsid w:val="009D4F30"/>
    <w:rsid w:val="009D5128"/>
    <w:rsid w:val="009E116A"/>
    <w:rsid w:val="009E1C99"/>
    <w:rsid w:val="009E215D"/>
    <w:rsid w:val="009F5691"/>
    <w:rsid w:val="00A25A8D"/>
    <w:rsid w:val="00A3500A"/>
    <w:rsid w:val="00A37CB9"/>
    <w:rsid w:val="00A4265A"/>
    <w:rsid w:val="00A4462C"/>
    <w:rsid w:val="00A46222"/>
    <w:rsid w:val="00A500E4"/>
    <w:rsid w:val="00A528F8"/>
    <w:rsid w:val="00A537E1"/>
    <w:rsid w:val="00A53F65"/>
    <w:rsid w:val="00A54B42"/>
    <w:rsid w:val="00A55862"/>
    <w:rsid w:val="00A559BB"/>
    <w:rsid w:val="00A55DBE"/>
    <w:rsid w:val="00A56509"/>
    <w:rsid w:val="00A61AF7"/>
    <w:rsid w:val="00A62B69"/>
    <w:rsid w:val="00A6368A"/>
    <w:rsid w:val="00A72C35"/>
    <w:rsid w:val="00A74979"/>
    <w:rsid w:val="00A77033"/>
    <w:rsid w:val="00A8071E"/>
    <w:rsid w:val="00A810D9"/>
    <w:rsid w:val="00A840AE"/>
    <w:rsid w:val="00A84292"/>
    <w:rsid w:val="00A84482"/>
    <w:rsid w:val="00A85A4F"/>
    <w:rsid w:val="00A906AD"/>
    <w:rsid w:val="00A93108"/>
    <w:rsid w:val="00A93C3C"/>
    <w:rsid w:val="00A94A6C"/>
    <w:rsid w:val="00A956B0"/>
    <w:rsid w:val="00AA38EB"/>
    <w:rsid w:val="00AB2A53"/>
    <w:rsid w:val="00AB69E9"/>
    <w:rsid w:val="00AC388D"/>
    <w:rsid w:val="00AD1453"/>
    <w:rsid w:val="00AD329F"/>
    <w:rsid w:val="00AF2776"/>
    <w:rsid w:val="00AF361B"/>
    <w:rsid w:val="00AF6A69"/>
    <w:rsid w:val="00B07614"/>
    <w:rsid w:val="00B13E81"/>
    <w:rsid w:val="00B13F64"/>
    <w:rsid w:val="00B17F55"/>
    <w:rsid w:val="00B204CA"/>
    <w:rsid w:val="00B22D2E"/>
    <w:rsid w:val="00B255E6"/>
    <w:rsid w:val="00B338B6"/>
    <w:rsid w:val="00B4607B"/>
    <w:rsid w:val="00B473C7"/>
    <w:rsid w:val="00B52468"/>
    <w:rsid w:val="00B5365D"/>
    <w:rsid w:val="00B55A45"/>
    <w:rsid w:val="00B5644F"/>
    <w:rsid w:val="00B578F9"/>
    <w:rsid w:val="00B6595C"/>
    <w:rsid w:val="00B713D2"/>
    <w:rsid w:val="00B825E8"/>
    <w:rsid w:val="00B94899"/>
    <w:rsid w:val="00BA0B67"/>
    <w:rsid w:val="00BA5246"/>
    <w:rsid w:val="00BB0C16"/>
    <w:rsid w:val="00BC1F50"/>
    <w:rsid w:val="00BC2F29"/>
    <w:rsid w:val="00BD080D"/>
    <w:rsid w:val="00BE24DB"/>
    <w:rsid w:val="00BE38DB"/>
    <w:rsid w:val="00BE4667"/>
    <w:rsid w:val="00BE4E2A"/>
    <w:rsid w:val="00BE7952"/>
    <w:rsid w:val="00BF4FF1"/>
    <w:rsid w:val="00BF5E1D"/>
    <w:rsid w:val="00C00E3B"/>
    <w:rsid w:val="00C06335"/>
    <w:rsid w:val="00C109A3"/>
    <w:rsid w:val="00C10E73"/>
    <w:rsid w:val="00C11F15"/>
    <w:rsid w:val="00C129A2"/>
    <w:rsid w:val="00C12D74"/>
    <w:rsid w:val="00C20740"/>
    <w:rsid w:val="00C3195D"/>
    <w:rsid w:val="00C37600"/>
    <w:rsid w:val="00C45D74"/>
    <w:rsid w:val="00C47197"/>
    <w:rsid w:val="00C53A8E"/>
    <w:rsid w:val="00C55976"/>
    <w:rsid w:val="00C56BA7"/>
    <w:rsid w:val="00C61254"/>
    <w:rsid w:val="00C70CD6"/>
    <w:rsid w:val="00C71F56"/>
    <w:rsid w:val="00C770AE"/>
    <w:rsid w:val="00C83A81"/>
    <w:rsid w:val="00C85A03"/>
    <w:rsid w:val="00C90161"/>
    <w:rsid w:val="00C92E20"/>
    <w:rsid w:val="00C96D8F"/>
    <w:rsid w:val="00CA37B0"/>
    <w:rsid w:val="00CA623F"/>
    <w:rsid w:val="00CB5EB6"/>
    <w:rsid w:val="00CC061D"/>
    <w:rsid w:val="00CC2EFA"/>
    <w:rsid w:val="00CD022B"/>
    <w:rsid w:val="00CD184A"/>
    <w:rsid w:val="00CD1D3F"/>
    <w:rsid w:val="00CD4177"/>
    <w:rsid w:val="00CD78CA"/>
    <w:rsid w:val="00CE33E5"/>
    <w:rsid w:val="00CE5B27"/>
    <w:rsid w:val="00CE63F0"/>
    <w:rsid w:val="00CF6D93"/>
    <w:rsid w:val="00D042E6"/>
    <w:rsid w:val="00D06B82"/>
    <w:rsid w:val="00D129EC"/>
    <w:rsid w:val="00D21C46"/>
    <w:rsid w:val="00D226B4"/>
    <w:rsid w:val="00D308C3"/>
    <w:rsid w:val="00D32647"/>
    <w:rsid w:val="00D35E4D"/>
    <w:rsid w:val="00D45661"/>
    <w:rsid w:val="00D54A14"/>
    <w:rsid w:val="00D5768A"/>
    <w:rsid w:val="00D6228E"/>
    <w:rsid w:val="00D62434"/>
    <w:rsid w:val="00D649B6"/>
    <w:rsid w:val="00D71BF0"/>
    <w:rsid w:val="00D83C2A"/>
    <w:rsid w:val="00D9032F"/>
    <w:rsid w:val="00D90F29"/>
    <w:rsid w:val="00D96CD8"/>
    <w:rsid w:val="00D97457"/>
    <w:rsid w:val="00DA1DE3"/>
    <w:rsid w:val="00DA2B02"/>
    <w:rsid w:val="00DA53DC"/>
    <w:rsid w:val="00DB34AA"/>
    <w:rsid w:val="00DC1486"/>
    <w:rsid w:val="00DC2687"/>
    <w:rsid w:val="00DC2885"/>
    <w:rsid w:val="00DC6511"/>
    <w:rsid w:val="00DD1B31"/>
    <w:rsid w:val="00DD405A"/>
    <w:rsid w:val="00DE6EEC"/>
    <w:rsid w:val="00DE7E6E"/>
    <w:rsid w:val="00DF307C"/>
    <w:rsid w:val="00E107B6"/>
    <w:rsid w:val="00E20339"/>
    <w:rsid w:val="00E24A62"/>
    <w:rsid w:val="00E25CA3"/>
    <w:rsid w:val="00E306D7"/>
    <w:rsid w:val="00E32A39"/>
    <w:rsid w:val="00E349A2"/>
    <w:rsid w:val="00E41D7B"/>
    <w:rsid w:val="00E430B2"/>
    <w:rsid w:val="00E53E4F"/>
    <w:rsid w:val="00E54BEF"/>
    <w:rsid w:val="00E54FE9"/>
    <w:rsid w:val="00E5589B"/>
    <w:rsid w:val="00E62452"/>
    <w:rsid w:val="00E65738"/>
    <w:rsid w:val="00E70950"/>
    <w:rsid w:val="00E75C08"/>
    <w:rsid w:val="00E845C8"/>
    <w:rsid w:val="00E90CCD"/>
    <w:rsid w:val="00E94043"/>
    <w:rsid w:val="00EA461B"/>
    <w:rsid w:val="00EA6FD4"/>
    <w:rsid w:val="00EB2EDB"/>
    <w:rsid w:val="00EC04F8"/>
    <w:rsid w:val="00ED2D20"/>
    <w:rsid w:val="00EF0144"/>
    <w:rsid w:val="00EF2CD6"/>
    <w:rsid w:val="00EF4101"/>
    <w:rsid w:val="00EF73FE"/>
    <w:rsid w:val="00F0258A"/>
    <w:rsid w:val="00F12208"/>
    <w:rsid w:val="00F260E4"/>
    <w:rsid w:val="00F263F6"/>
    <w:rsid w:val="00F3451C"/>
    <w:rsid w:val="00F3506E"/>
    <w:rsid w:val="00F36823"/>
    <w:rsid w:val="00F4177E"/>
    <w:rsid w:val="00F42B9D"/>
    <w:rsid w:val="00F47900"/>
    <w:rsid w:val="00F52FA2"/>
    <w:rsid w:val="00F57791"/>
    <w:rsid w:val="00F57F93"/>
    <w:rsid w:val="00F62ABE"/>
    <w:rsid w:val="00F6719F"/>
    <w:rsid w:val="00F70757"/>
    <w:rsid w:val="00F738BE"/>
    <w:rsid w:val="00F855E5"/>
    <w:rsid w:val="00F8672E"/>
    <w:rsid w:val="00F924D8"/>
    <w:rsid w:val="00FA0B8C"/>
    <w:rsid w:val="00FA0F3B"/>
    <w:rsid w:val="00FA1579"/>
    <w:rsid w:val="00FA449A"/>
    <w:rsid w:val="00FA5D50"/>
    <w:rsid w:val="00FB0973"/>
    <w:rsid w:val="00FB1F5C"/>
    <w:rsid w:val="00FB3203"/>
    <w:rsid w:val="00FB484E"/>
    <w:rsid w:val="00FB6AFD"/>
    <w:rsid w:val="00FC36B6"/>
    <w:rsid w:val="00FC4C18"/>
    <w:rsid w:val="00FC7646"/>
    <w:rsid w:val="00FD0D47"/>
    <w:rsid w:val="00FD2842"/>
    <w:rsid w:val="00FD4968"/>
    <w:rsid w:val="00FD7886"/>
    <w:rsid w:val="00FE58E1"/>
    <w:rsid w:val="00FE5A81"/>
    <w:rsid w:val="00FE61AB"/>
    <w:rsid w:val="00FF0D8E"/>
    <w:rsid w:val="00FF12C8"/>
    <w:rsid w:val="00FF1B49"/>
    <w:rsid w:val="00FF2D5C"/>
    <w:rsid w:val="2B11C98D"/>
    <w:rsid w:val="547E8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o:shapelayout v:ext="edit">
      <o:idmap v:ext="edit" data="1"/>
    </o:shapelayout>
  </w:shapeDefaults>
  <w:decimalSymbol w:val="."/>
  <w:listSeparator w:val=","/>
  <w14:docId w14:val="0704BB64"/>
  <w15:docId w15:val="{08CCA767-CDFD-4FE9-8AA1-370A7A114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4DB"/>
    <w:rPr>
      <w:sz w:val="24"/>
    </w:rPr>
  </w:style>
  <w:style w:type="paragraph" w:styleId="Heading1">
    <w:name w:val="heading 1"/>
    <w:basedOn w:val="Normal"/>
    <w:next w:val="Normal"/>
    <w:link w:val="Heading1Char"/>
    <w:qFormat/>
    <w:rsid w:val="00BE24DB"/>
    <w:pPr>
      <w:keepNext/>
      <w:widowControl w:val="0"/>
      <w:tabs>
        <w:tab w:val="center" w:pos="3240"/>
      </w:tabs>
      <w:suppressAutoHyphens/>
      <w:spacing w:line="204" w:lineRule="auto"/>
      <w:jc w:val="both"/>
      <w:outlineLvl w:val="0"/>
    </w:pPr>
    <w:rPr>
      <w:rFonts w:ascii="Book Antiqua" w:hAnsi="Book Antiqua"/>
      <w:b/>
      <w:i/>
      <w:spacing w:val="-4"/>
      <w:sz w:val="32"/>
    </w:rPr>
  </w:style>
  <w:style w:type="paragraph" w:styleId="Heading2">
    <w:name w:val="heading 2"/>
    <w:basedOn w:val="Normal"/>
    <w:next w:val="Normal"/>
    <w:qFormat/>
    <w:rsid w:val="00BE24DB"/>
    <w:pPr>
      <w:keepNext/>
      <w:jc w:val="center"/>
      <w:outlineLvl w:val="1"/>
    </w:pPr>
    <w:rPr>
      <w:b/>
    </w:rPr>
  </w:style>
  <w:style w:type="paragraph" w:styleId="Heading3">
    <w:name w:val="heading 3"/>
    <w:basedOn w:val="Normal"/>
    <w:next w:val="Normal"/>
    <w:qFormat/>
    <w:rsid w:val="00BE24DB"/>
    <w:pPr>
      <w:keepNext/>
      <w:tabs>
        <w:tab w:val="left" w:pos="187"/>
        <w:tab w:val="left" w:pos="547"/>
        <w:tab w:val="left" w:pos="907"/>
        <w:tab w:val="left" w:pos="1267"/>
      </w:tabs>
      <w:spacing w:before="120"/>
      <w:jc w:val="center"/>
      <w:outlineLvl w:val="2"/>
    </w:pPr>
    <w:rPr>
      <w:b/>
      <w:sz w:val="22"/>
    </w:rPr>
  </w:style>
  <w:style w:type="paragraph" w:styleId="Heading4">
    <w:name w:val="heading 4"/>
    <w:basedOn w:val="Normal"/>
    <w:next w:val="Normal"/>
    <w:qFormat/>
    <w:rsid w:val="00BE24DB"/>
    <w:pPr>
      <w:keepNext/>
      <w:tabs>
        <w:tab w:val="left" w:pos="187"/>
        <w:tab w:val="left" w:pos="547"/>
        <w:tab w:val="left" w:pos="907"/>
        <w:tab w:val="left" w:pos="1267"/>
      </w:tabs>
      <w:spacing w:before="120" w:after="60" w:line="228" w:lineRule="auto"/>
      <w:jc w:val="center"/>
      <w:outlineLvl w:val="3"/>
    </w:pPr>
    <w:rPr>
      <w:b/>
      <w:sz w:val="20"/>
    </w:rPr>
  </w:style>
  <w:style w:type="paragraph" w:styleId="Heading6">
    <w:name w:val="heading 6"/>
    <w:basedOn w:val="Normal"/>
    <w:next w:val="Normal"/>
    <w:qFormat/>
    <w:rsid w:val="00BE24DB"/>
    <w:pPr>
      <w:keepNext/>
      <w:widowControl w:val="0"/>
      <w:tabs>
        <w:tab w:val="left" w:pos="-720"/>
        <w:tab w:val="left" w:pos="0"/>
        <w:tab w:val="left" w:pos="450"/>
        <w:tab w:val="left" w:pos="990"/>
        <w:tab w:val="right" w:leader="dot" w:pos="6480"/>
      </w:tabs>
      <w:suppressAutoHyphens/>
      <w:spacing w:line="204" w:lineRule="auto"/>
      <w:jc w:val="both"/>
      <w:outlineLvl w:val="5"/>
    </w:pPr>
    <w:rPr>
      <w:rFonts w:ascii="Courier New" w:hAnsi="Courier New"/>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BE24DB"/>
  </w:style>
  <w:style w:type="paragraph" w:styleId="BodyText2">
    <w:name w:val="Body Text 2"/>
    <w:basedOn w:val="Normal"/>
    <w:rsid w:val="00BE24DB"/>
    <w:pPr>
      <w:widowControl w:val="0"/>
      <w:tabs>
        <w:tab w:val="left" w:pos="-1440"/>
        <w:tab w:val="left" w:pos="-720"/>
        <w:tab w:val="left" w:pos="0"/>
        <w:tab w:val="left" w:pos="720"/>
        <w:tab w:val="left" w:pos="1440"/>
      </w:tabs>
      <w:suppressAutoHyphens/>
      <w:spacing w:line="204" w:lineRule="auto"/>
      <w:ind w:left="1080"/>
    </w:pPr>
    <w:rPr>
      <w:spacing w:val="-3"/>
    </w:rPr>
  </w:style>
  <w:style w:type="paragraph" w:styleId="BodyTextIndent2">
    <w:name w:val="Body Text Indent 2"/>
    <w:basedOn w:val="Normal"/>
    <w:rsid w:val="00BE24DB"/>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spacing w:val="-3"/>
    </w:rPr>
  </w:style>
  <w:style w:type="paragraph" w:styleId="BlockText">
    <w:name w:val="Block Text"/>
    <w:basedOn w:val="Normal"/>
    <w:rsid w:val="00BE24DB"/>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style>
  <w:style w:type="paragraph" w:styleId="BodyTextIndent">
    <w:name w:val="Body Text Indent"/>
    <w:basedOn w:val="Normal"/>
    <w:rsid w:val="00BE24DB"/>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rPr>
  </w:style>
  <w:style w:type="paragraph" w:styleId="BodyText">
    <w:name w:val="Body Text"/>
    <w:basedOn w:val="Normal"/>
    <w:rsid w:val="00BE24DB"/>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jc w:val="both"/>
    </w:pPr>
    <w:rPr>
      <w:rFonts w:ascii="Courier New" w:hAnsi="Courier New"/>
      <w:spacing w:val="-3"/>
    </w:rPr>
  </w:style>
  <w:style w:type="paragraph" w:styleId="Header">
    <w:name w:val="header"/>
    <w:basedOn w:val="Normal"/>
    <w:link w:val="HeaderChar"/>
    <w:uiPriority w:val="99"/>
    <w:rsid w:val="00BE24DB"/>
    <w:pPr>
      <w:tabs>
        <w:tab w:val="center" w:pos="4320"/>
        <w:tab w:val="right" w:pos="8640"/>
      </w:tabs>
    </w:pPr>
  </w:style>
  <w:style w:type="paragraph" w:styleId="TOAHeading">
    <w:name w:val="toa heading"/>
    <w:basedOn w:val="Normal"/>
    <w:next w:val="Normal"/>
    <w:semiHidden/>
    <w:rsid w:val="00BE24DB"/>
    <w:pPr>
      <w:tabs>
        <w:tab w:val="left" w:pos="274"/>
        <w:tab w:val="left" w:pos="720"/>
        <w:tab w:val="left" w:pos="1166"/>
        <w:tab w:val="left" w:pos="1627"/>
        <w:tab w:val="right" w:pos="9360"/>
      </w:tabs>
      <w:suppressAutoHyphens/>
      <w:spacing w:line="204" w:lineRule="auto"/>
      <w:jc w:val="center"/>
    </w:pPr>
    <w:rPr>
      <w:b/>
      <w:noProof/>
      <w:spacing w:val="-2"/>
    </w:rPr>
  </w:style>
  <w:style w:type="paragraph" w:styleId="BodyTextIndent3">
    <w:name w:val="Body Text Indent 3"/>
    <w:basedOn w:val="Normal"/>
    <w:rsid w:val="00BE24DB"/>
    <w:pPr>
      <w:widowControl w:val="0"/>
      <w:tabs>
        <w:tab w:val="left" w:pos="900"/>
      </w:tabs>
      <w:suppressAutoHyphens/>
      <w:ind w:left="720"/>
      <w:jc w:val="both"/>
    </w:pPr>
  </w:style>
  <w:style w:type="paragraph" w:styleId="EndnoteText">
    <w:name w:val="endnote text"/>
    <w:basedOn w:val="Normal"/>
    <w:semiHidden/>
    <w:rsid w:val="00BE24DB"/>
    <w:pPr>
      <w:widowControl w:val="0"/>
    </w:pPr>
    <w:rPr>
      <w:rFonts w:ascii="Courier New" w:hAnsi="Courier New"/>
    </w:rPr>
  </w:style>
  <w:style w:type="paragraph" w:styleId="PlainText">
    <w:name w:val="Plain Text"/>
    <w:basedOn w:val="Normal"/>
    <w:rsid w:val="00BE24DB"/>
    <w:rPr>
      <w:rFonts w:ascii="Courier New" w:hAnsi="Courier New"/>
    </w:rPr>
  </w:style>
  <w:style w:type="paragraph" w:styleId="Footer">
    <w:name w:val="footer"/>
    <w:basedOn w:val="Normal"/>
    <w:link w:val="FooterChar"/>
    <w:uiPriority w:val="99"/>
    <w:rsid w:val="00BE24DB"/>
    <w:pPr>
      <w:tabs>
        <w:tab w:val="center" w:pos="4320"/>
        <w:tab w:val="right" w:pos="8640"/>
      </w:tabs>
      <w:suppressAutoHyphens/>
      <w:spacing w:line="204" w:lineRule="auto"/>
      <w:jc w:val="center"/>
    </w:pPr>
    <w:rPr>
      <w:b/>
      <w:noProof/>
      <w:spacing w:val="-2"/>
    </w:rPr>
  </w:style>
  <w:style w:type="character" w:styleId="PageNumber">
    <w:name w:val="page number"/>
    <w:basedOn w:val="DefaultParagraphFont"/>
    <w:rsid w:val="00BE24DB"/>
  </w:style>
  <w:style w:type="character" w:styleId="CommentReference">
    <w:name w:val="annotation reference"/>
    <w:basedOn w:val="DefaultParagraphFont"/>
    <w:uiPriority w:val="99"/>
    <w:semiHidden/>
    <w:rsid w:val="00BE24DB"/>
    <w:rPr>
      <w:sz w:val="16"/>
    </w:rPr>
  </w:style>
  <w:style w:type="paragraph" w:styleId="CommentText">
    <w:name w:val="annotation text"/>
    <w:basedOn w:val="Normal"/>
    <w:link w:val="CommentTextChar"/>
    <w:uiPriority w:val="99"/>
    <w:semiHidden/>
    <w:rsid w:val="00BE24DB"/>
  </w:style>
  <w:style w:type="paragraph" w:styleId="FootnoteText">
    <w:name w:val="footnote text"/>
    <w:basedOn w:val="Normal"/>
    <w:semiHidden/>
    <w:rsid w:val="00BE24DB"/>
  </w:style>
  <w:style w:type="character" w:styleId="FootnoteReference">
    <w:name w:val="footnote reference"/>
    <w:basedOn w:val="DefaultParagraphFont"/>
    <w:semiHidden/>
    <w:rsid w:val="00BE24DB"/>
    <w:rPr>
      <w:vertAlign w:val="superscript"/>
    </w:rPr>
  </w:style>
  <w:style w:type="paragraph" w:styleId="DocumentMap">
    <w:name w:val="Document Map"/>
    <w:basedOn w:val="Normal"/>
    <w:semiHidden/>
    <w:rsid w:val="00BE24DB"/>
    <w:pPr>
      <w:shd w:val="clear" w:color="auto" w:fill="000080"/>
    </w:pPr>
    <w:rPr>
      <w:rFonts w:ascii="Tahoma" w:hAnsi="Tahoma"/>
    </w:rPr>
  </w:style>
  <w:style w:type="paragraph" w:styleId="BodyText3">
    <w:name w:val="Body Text 3"/>
    <w:basedOn w:val="Normal"/>
    <w:rsid w:val="00BE24DB"/>
    <w:pPr>
      <w:tabs>
        <w:tab w:val="left" w:pos="274"/>
        <w:tab w:val="left" w:pos="720"/>
        <w:tab w:val="left" w:pos="1166"/>
      </w:tabs>
      <w:suppressAutoHyphens/>
      <w:spacing w:line="228" w:lineRule="auto"/>
      <w:jc w:val="both"/>
    </w:pPr>
    <w:rPr>
      <w:i/>
    </w:rPr>
  </w:style>
  <w:style w:type="paragraph" w:customStyle="1" w:styleId="WPNormal">
    <w:name w:val="WP_Normal"/>
    <w:basedOn w:val="Normal"/>
    <w:rsid w:val="004F5ACC"/>
    <w:pPr>
      <w:jc w:val="both"/>
    </w:pPr>
    <w:rPr>
      <w:rFonts w:ascii="Courier New" w:hAnsi="Courier New"/>
      <w:sz w:val="20"/>
    </w:rPr>
  </w:style>
  <w:style w:type="table" w:styleId="TableGrid">
    <w:name w:val="Table Grid"/>
    <w:basedOn w:val="TableNormal"/>
    <w:rsid w:val="00A46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09A3"/>
    <w:pPr>
      <w:autoSpaceDE w:val="0"/>
      <w:autoSpaceDN w:val="0"/>
      <w:adjustRightInd w:val="0"/>
    </w:pPr>
    <w:rPr>
      <w:color w:val="000000"/>
      <w:sz w:val="24"/>
      <w:szCs w:val="24"/>
    </w:rPr>
  </w:style>
  <w:style w:type="paragraph" w:styleId="BalloonText">
    <w:name w:val="Balloon Text"/>
    <w:basedOn w:val="Normal"/>
    <w:semiHidden/>
    <w:rsid w:val="00C109A3"/>
    <w:rPr>
      <w:rFonts w:ascii="Tahoma" w:hAnsi="Tahoma" w:cs="Tahoma"/>
      <w:sz w:val="16"/>
      <w:szCs w:val="16"/>
    </w:rPr>
  </w:style>
  <w:style w:type="character" w:customStyle="1" w:styleId="FooterChar">
    <w:name w:val="Footer Char"/>
    <w:basedOn w:val="DefaultParagraphFont"/>
    <w:link w:val="Footer"/>
    <w:uiPriority w:val="99"/>
    <w:rsid w:val="00FD7886"/>
    <w:rPr>
      <w:b/>
      <w:noProof/>
      <w:spacing w:val="-2"/>
      <w:sz w:val="24"/>
    </w:rPr>
  </w:style>
  <w:style w:type="character" w:customStyle="1" w:styleId="HeaderChar">
    <w:name w:val="Header Char"/>
    <w:basedOn w:val="DefaultParagraphFont"/>
    <w:link w:val="Header"/>
    <w:uiPriority w:val="99"/>
    <w:rsid w:val="00FD7886"/>
    <w:rPr>
      <w:sz w:val="24"/>
    </w:rPr>
  </w:style>
  <w:style w:type="character" w:customStyle="1" w:styleId="Heading1Char">
    <w:name w:val="Heading 1 Char"/>
    <w:basedOn w:val="DefaultParagraphFont"/>
    <w:link w:val="Heading1"/>
    <w:rsid w:val="007563A3"/>
    <w:rPr>
      <w:rFonts w:ascii="Book Antiqua" w:hAnsi="Book Antiqua"/>
      <w:b/>
      <w:i/>
      <w:spacing w:val="-4"/>
      <w:sz w:val="32"/>
    </w:rPr>
  </w:style>
  <w:style w:type="paragraph" w:styleId="ListParagraph">
    <w:name w:val="List Paragraph"/>
    <w:basedOn w:val="Normal"/>
    <w:uiPriority w:val="34"/>
    <w:qFormat/>
    <w:rsid w:val="0074676E"/>
    <w:pPr>
      <w:ind w:left="720"/>
      <w:contextualSpacing/>
    </w:pPr>
  </w:style>
  <w:style w:type="paragraph" w:styleId="CommentSubject">
    <w:name w:val="annotation subject"/>
    <w:basedOn w:val="CommentText"/>
    <w:next w:val="CommentText"/>
    <w:link w:val="CommentSubjectChar"/>
    <w:uiPriority w:val="99"/>
    <w:semiHidden/>
    <w:unhideWhenUsed/>
    <w:rsid w:val="00FA0F3B"/>
    <w:rPr>
      <w:b/>
      <w:bCs/>
      <w:sz w:val="20"/>
    </w:rPr>
  </w:style>
  <w:style w:type="character" w:customStyle="1" w:styleId="CommentTextChar">
    <w:name w:val="Comment Text Char"/>
    <w:basedOn w:val="DefaultParagraphFont"/>
    <w:link w:val="CommentText"/>
    <w:uiPriority w:val="99"/>
    <w:semiHidden/>
    <w:rsid w:val="00FA0F3B"/>
    <w:rPr>
      <w:sz w:val="24"/>
    </w:rPr>
  </w:style>
  <w:style w:type="character" w:customStyle="1" w:styleId="CommentSubjectChar">
    <w:name w:val="Comment Subject Char"/>
    <w:basedOn w:val="CommentTextChar"/>
    <w:link w:val="CommentSubject"/>
    <w:uiPriority w:val="99"/>
    <w:semiHidden/>
    <w:rsid w:val="00FA0F3B"/>
    <w:rPr>
      <w:b/>
      <w:bCs/>
      <w:sz w:val="24"/>
    </w:rPr>
  </w:style>
  <w:style w:type="paragraph" w:styleId="NormalWeb">
    <w:name w:val="Normal (Web)"/>
    <w:basedOn w:val="Normal"/>
    <w:uiPriority w:val="99"/>
    <w:semiHidden/>
    <w:unhideWhenUsed/>
    <w:rsid w:val="00182ED5"/>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369498">
      <w:bodyDiv w:val="1"/>
      <w:marLeft w:val="0"/>
      <w:marRight w:val="0"/>
      <w:marTop w:val="0"/>
      <w:marBottom w:val="0"/>
      <w:divBdr>
        <w:top w:val="none" w:sz="0" w:space="0" w:color="auto"/>
        <w:left w:val="none" w:sz="0" w:space="0" w:color="auto"/>
        <w:bottom w:val="none" w:sz="0" w:space="0" w:color="auto"/>
        <w:right w:val="none" w:sz="0" w:space="0" w:color="auto"/>
      </w:divBdr>
    </w:div>
    <w:div w:id="1840348801">
      <w:bodyDiv w:val="1"/>
      <w:marLeft w:val="0"/>
      <w:marRight w:val="0"/>
      <w:marTop w:val="0"/>
      <w:marBottom w:val="0"/>
      <w:divBdr>
        <w:top w:val="none" w:sz="0" w:space="0" w:color="auto"/>
        <w:left w:val="none" w:sz="0" w:space="0" w:color="auto"/>
        <w:bottom w:val="none" w:sz="0" w:space="0" w:color="auto"/>
        <w:right w:val="none" w:sz="0" w:space="0" w:color="auto"/>
      </w:divBdr>
      <w:divsChild>
        <w:div w:id="7221801">
          <w:marLeft w:val="1354"/>
          <w:marRight w:val="0"/>
          <w:marTop w:val="7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aa667eeac76c1bd962a88b54ddd19eaa">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2b7ba580341152667016ac8780377aad"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08 Specification" ma:format="Dropdown" ma:internalName="Spec_x0020_Year">
      <xsd:simpleType>
        <xsd:restriction base="dms:Choice">
          <xsd:enumeration value="2008 Specification"/>
          <xsd:enumeration value="2017 Specification"/>
          <xsd:enumeration value="2018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_x0020_Type xmlns="6fc0645b-286d-4e21-a42b-92e66f786fa9">SPECIAL PROVISIONS INSERT</Spec_x0020_Type>
    <Version_x0020_Date xmlns="6fc0645b-286d-4e21-a42b-92e66f786fa9">2019-04-30T04:00:00+00:00</Version_x0020_Date>
    <Spec_x0020_Year xmlns="6fc0645b-286d-4e21-a42b-92e66f786fa9">2018 Specification</Spec_x0020_Year>
    <Category xmlns="6fc0645b-286d-4e21-a42b-92e66f786fa9">CATEGORY 500 PAVING</Category>
    <Description0 xmlns="6fc0645b-286d-4e21-a42b-92e66f786fa9">SPI-Section 504-Asphalt Pavement</Description0>
    <Number_x0020_of_x0020_Pages xmlns="f951c687-8bdc-48b1-8498-82a1869b8f62">2</Number_x0020_of_x0020_Pages>
    <Last_x0020_Modified_x0020_Date xmlns="f951c687-8bdc-48b1-8498-82a1869b8f62">04-30-19</Last_x0020_Modified_x0020_Date>
    <Funding_x0020_Types xmlns="f951c687-8bdc-48b1-8498-82a1869b8f62">
      <Value>Federal - A</Value>
      <Value>Federal - O</Value>
      <Value>State</Value>
    </Funding_x0020_Types>
    <TOC_x0020_Order xmlns="6fc0645b-286d-4e21-a42b-92e66f786fa9">68</TOC_x0020_Order>
    <Special_x0020_Instruction xmlns="6fc0645b-286d-4e21-a42b-92e66f786fa9" xsi:nil="true"/>
    <TOC_x0020_Description xmlns="6fc0645b-286d-4e21-a42b-92e66f786fa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CFE3-5189-40AE-9FB8-3D35A5DF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3A4AFE-CF67-4D8B-B455-6F1412B07479}">
  <ds:schemaRefs>
    <ds:schemaRef ds:uri="http://schemas.microsoft.com/sharepoint/v3/contenttype/forms"/>
  </ds:schemaRefs>
</ds:datastoreItem>
</file>

<file path=customXml/itemProps3.xml><?xml version="1.0" encoding="utf-8"?>
<ds:datastoreItem xmlns:ds="http://schemas.openxmlformats.org/officeDocument/2006/customXml" ds:itemID="{5BE4496C-1754-4917-850E-F07D7CC7B8CD}">
  <ds:schemaRefs>
    <ds:schemaRef ds:uri="http://purl.org/dc/dcmitype/"/>
    <ds:schemaRef ds:uri="http://purl.org/dc/elements/1.1/"/>
    <ds:schemaRef ds:uri="f951c687-8bdc-48b1-8498-82a1869b8f62"/>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dbdde212-76a4-4d72-8d28-247569b6abed"/>
    <ds:schemaRef ds:uri="6fc0645b-286d-4e21-a42b-92e66f786fa9"/>
    <ds:schemaRef ds:uri="http://schemas.microsoft.com/office/2006/metadata/properties"/>
  </ds:schemaRefs>
</ds:datastoreItem>
</file>

<file path=customXml/itemProps4.xml><?xml version="1.0" encoding="utf-8"?>
<ds:datastoreItem xmlns:ds="http://schemas.openxmlformats.org/officeDocument/2006/customXml" ds:itemID="{12755E60-4353-4CDC-81C3-88F5AE69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444</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504 — ASPHALT PAVEMENT</vt:lpstr>
    </vt:vector>
  </TitlesOfParts>
  <Manager>ldavis@sha.state.md.us</Manager>
  <Company>MDOT</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 — ASPHALT PAVEMENT</dc:title>
  <dc:subject>SPI-Section 504 - Asphalt Pavement</dc:subject>
  <dc:creator/>
  <cp:lastModifiedBy>Aimee Zhang</cp:lastModifiedBy>
  <cp:revision>41</cp:revision>
  <cp:lastPrinted>2019-04-08T17:23:00Z</cp:lastPrinted>
  <dcterms:created xsi:type="dcterms:W3CDTF">2018-09-24T17:02:00Z</dcterms:created>
  <dcterms:modified xsi:type="dcterms:W3CDTF">2019-05-21T16:55:00Z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EmailHeaders">
    <vt:lpwstr/>
  </property>
  <property fmtid="{D5CDD505-2E9C-101B-9397-08002B2CF9AE}" pid="5" name="Order">
    <vt:r8>48600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https://onemdot/mdotsha/ohd/divisions/dtsd/spi/SPSPI_Working/OMT Revisions/500-504.docx</vt:lpwstr>
  </property>
  <property fmtid="{D5CDD505-2E9C-101B-9397-08002B2CF9AE}" pid="14" name="WorkflowChangePath">
    <vt:lpwstr>fa0aad34-dc89-4cfc-96ea-28d60b10dd53,8;</vt:lpwstr>
  </property>
</Properties>
</file>